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68" w:rsidRPr="00762EC0" w:rsidRDefault="00455168">
      <w:pPr>
        <w:jc w:val="center"/>
        <w:rPr>
          <w:sz w:val="28"/>
          <w:szCs w:val="28"/>
        </w:rPr>
      </w:pPr>
      <w:r w:rsidRPr="00762EC0">
        <w:rPr>
          <w:sz w:val="28"/>
          <w:szCs w:val="28"/>
        </w:rPr>
        <w:t xml:space="preserve">Press Release: </w:t>
      </w:r>
      <w:r w:rsidR="0033316F">
        <w:rPr>
          <w:sz w:val="28"/>
          <w:szCs w:val="28"/>
        </w:rPr>
        <w:t>October</w:t>
      </w:r>
      <w:r w:rsidR="008E79F6">
        <w:rPr>
          <w:sz w:val="28"/>
          <w:szCs w:val="28"/>
        </w:rPr>
        <w:t xml:space="preserve"> 1</w:t>
      </w:r>
      <w:r w:rsidR="0033316F">
        <w:rPr>
          <w:sz w:val="28"/>
          <w:szCs w:val="28"/>
        </w:rPr>
        <w:t>7</w:t>
      </w:r>
      <w:r w:rsidR="008E79F6">
        <w:rPr>
          <w:sz w:val="28"/>
          <w:szCs w:val="28"/>
        </w:rPr>
        <w:t>, 2011</w:t>
      </w:r>
    </w:p>
    <w:p w:rsidR="00455168" w:rsidRPr="00762EC0" w:rsidRDefault="00455168">
      <w:pPr>
        <w:jc w:val="center"/>
        <w:rPr>
          <w:sz w:val="28"/>
          <w:szCs w:val="28"/>
        </w:rPr>
      </w:pPr>
      <w:r w:rsidRPr="00762EC0">
        <w:rPr>
          <w:sz w:val="28"/>
          <w:szCs w:val="28"/>
        </w:rPr>
        <w:t>Center for the Study of Local Issues</w:t>
      </w:r>
    </w:p>
    <w:p w:rsidR="00455168" w:rsidRPr="00762EC0" w:rsidRDefault="00455168">
      <w:pPr>
        <w:jc w:val="center"/>
        <w:rPr>
          <w:sz w:val="28"/>
          <w:szCs w:val="28"/>
        </w:rPr>
      </w:pPr>
      <w:r w:rsidRPr="00762EC0">
        <w:rPr>
          <w:sz w:val="28"/>
          <w:szCs w:val="28"/>
        </w:rPr>
        <w:t>Anne Arundel Community College</w:t>
      </w:r>
    </w:p>
    <w:p w:rsidR="00455168" w:rsidRPr="00762EC0" w:rsidRDefault="00455168">
      <w:pPr>
        <w:tabs>
          <w:tab w:val="left" w:pos="360"/>
        </w:tabs>
        <w:jc w:val="center"/>
        <w:rPr>
          <w:sz w:val="28"/>
          <w:szCs w:val="28"/>
        </w:rPr>
      </w:pPr>
      <w:r w:rsidRPr="00762EC0">
        <w:rPr>
          <w:sz w:val="28"/>
          <w:szCs w:val="28"/>
        </w:rPr>
        <w:t>101 College Parkway, Arnold MD, 21012-1895</w:t>
      </w:r>
    </w:p>
    <w:p w:rsidR="00455168" w:rsidRPr="00762EC0" w:rsidRDefault="00455168">
      <w:pPr>
        <w:tabs>
          <w:tab w:val="left" w:pos="360"/>
        </w:tabs>
        <w:jc w:val="center"/>
        <w:rPr>
          <w:sz w:val="28"/>
          <w:szCs w:val="28"/>
        </w:rPr>
      </w:pPr>
      <w:r w:rsidRPr="00762EC0">
        <w:rPr>
          <w:sz w:val="28"/>
          <w:szCs w:val="28"/>
        </w:rPr>
        <w:t>Contact: Dan Nataf 410-777-2733</w:t>
      </w:r>
    </w:p>
    <w:p w:rsidR="00455168" w:rsidRDefault="00A46E72" w:rsidP="008E79F6">
      <w:pPr>
        <w:pStyle w:val="Heading1"/>
        <w:spacing w:before="60" w:beforeAutospacing="0"/>
        <w:jc w:val="center"/>
        <w:rPr>
          <w:sz w:val="40"/>
          <w:szCs w:val="40"/>
        </w:rPr>
      </w:pPr>
      <w:bookmarkStart w:id="0" w:name="OLE_LINK2"/>
      <w:r>
        <w:rPr>
          <w:sz w:val="40"/>
          <w:szCs w:val="40"/>
        </w:rPr>
        <w:t xml:space="preserve">Local Economy, Reactions to Emergencies, and BGE Focus of </w:t>
      </w:r>
      <w:r w:rsidR="007A2155">
        <w:rPr>
          <w:sz w:val="40"/>
          <w:szCs w:val="40"/>
        </w:rPr>
        <w:t>Anne Arundel County Surve</w:t>
      </w:r>
      <w:r w:rsidR="0079172F">
        <w:rPr>
          <w:sz w:val="40"/>
          <w:szCs w:val="40"/>
        </w:rPr>
        <w:t xml:space="preserve">y </w:t>
      </w:r>
    </w:p>
    <w:p w:rsidR="00A46E72" w:rsidRDefault="00BB355B" w:rsidP="001B6070">
      <w:pPr>
        <w:tabs>
          <w:tab w:val="left" w:pos="360"/>
        </w:tabs>
        <w:contextualSpacing/>
      </w:pPr>
      <w:r>
        <w:tab/>
      </w:r>
      <w:r w:rsidR="00455168">
        <w:t xml:space="preserve">A survey of </w:t>
      </w:r>
      <w:r w:rsidR="00A46E72">
        <w:t>487</w:t>
      </w:r>
      <w:r w:rsidR="001B6070">
        <w:t xml:space="preserve"> </w:t>
      </w:r>
      <w:r w:rsidR="00455168">
        <w:t xml:space="preserve">Anne Arundel County residents conducted </w:t>
      </w:r>
      <w:r w:rsidR="00A46E72">
        <w:t>October 10-13</w:t>
      </w:r>
      <w:r w:rsidR="00455168">
        <w:t xml:space="preserve"> by students </w:t>
      </w:r>
      <w:r w:rsidR="00581F85">
        <w:t>assisting</w:t>
      </w:r>
      <w:r w:rsidR="00455168">
        <w:t xml:space="preserve"> the Center for the Study of Local Issues (CSLI) at Anne Arundel Community College </w:t>
      </w:r>
      <w:r w:rsidR="00BD5D57">
        <w:t>focused primarily on the economy, various aspects of public’s preparations for and reactions to hurricanes and earthquakes, and appraisal of Baltimore Gas and Electric Company’s (BGE) ability to deal with power outages.</w:t>
      </w:r>
      <w:r w:rsidR="00ED5748">
        <w:t xml:space="preserve">  A detailed review of these main themes follows the summary of findings.  The actual questionnaire and percentages can be found in Appendix A at the end of the press release.</w:t>
      </w:r>
    </w:p>
    <w:p w:rsidR="00ED5748" w:rsidRDefault="00ED5748" w:rsidP="001B6070">
      <w:pPr>
        <w:tabs>
          <w:tab w:val="left" w:pos="360"/>
        </w:tabs>
        <w:contextualSpacing/>
      </w:pPr>
    </w:p>
    <w:p w:rsidR="00ED5748" w:rsidRDefault="00ED5748" w:rsidP="00ED5748">
      <w:pPr>
        <w:pStyle w:val="Heading3"/>
        <w:tabs>
          <w:tab w:val="left" w:pos="360"/>
        </w:tabs>
        <w:spacing w:before="0" w:beforeAutospacing="0" w:after="0" w:afterAutospacing="0"/>
        <w:contextualSpacing/>
      </w:pPr>
      <w:r>
        <w:t>Summary of Findings</w:t>
      </w:r>
    </w:p>
    <w:p w:rsidR="00ED5748" w:rsidRDefault="00ED5748" w:rsidP="00ED5748">
      <w:pPr>
        <w:tabs>
          <w:tab w:val="left" w:pos="360"/>
        </w:tabs>
        <w:contextualSpacing/>
      </w:pPr>
    </w:p>
    <w:p w:rsidR="00ED5748" w:rsidRDefault="00ED5748" w:rsidP="00ED5748">
      <w:pPr>
        <w:tabs>
          <w:tab w:val="left" w:pos="360"/>
        </w:tabs>
        <w:contextualSpacing/>
      </w:pPr>
      <w:r>
        <w:tab/>
        <w:t xml:space="preserve">A summary of issues covered by the CSLI survey is presented below.  </w:t>
      </w:r>
    </w:p>
    <w:p w:rsidR="00ED5748" w:rsidRDefault="00ED5748" w:rsidP="00ED5748"/>
    <w:p w:rsidR="009C06A6" w:rsidRPr="009C06A6" w:rsidRDefault="009C06A6" w:rsidP="00ED5748">
      <w:r>
        <w:rPr>
          <w:b/>
        </w:rPr>
        <w:t xml:space="preserve">Most important problem facing county residents: </w:t>
      </w:r>
      <w:r>
        <w:t>48 percent cited the economy.</w:t>
      </w:r>
    </w:p>
    <w:p w:rsidR="00ED5748" w:rsidRDefault="00ED5748" w:rsidP="00ED5748">
      <w:r>
        <w:rPr>
          <w:b/>
        </w:rPr>
        <w:t xml:space="preserve">Perceptions of the economy: </w:t>
      </w:r>
      <w:r w:rsidR="009C06A6">
        <w:t>48 percent viewed the county’s economy as excellent or good; 33 percent said the same for Maryland’s economy compared to only 9 percent for the country as a whole.</w:t>
      </w:r>
    </w:p>
    <w:p w:rsidR="00ED5748" w:rsidRDefault="00ED5748" w:rsidP="00ED5748">
      <w:r>
        <w:rPr>
          <w:b/>
        </w:rPr>
        <w:t>Right direction/wrong direction</w:t>
      </w:r>
      <w:r>
        <w:t xml:space="preserve">: There was </w:t>
      </w:r>
      <w:r w:rsidR="00063B2E">
        <w:t xml:space="preserve">a small drop in the percentage of those saying </w:t>
      </w:r>
      <w:r>
        <w:t xml:space="preserve">that the county was moving in the right direction (from </w:t>
      </w:r>
      <w:r w:rsidR="00063B2E">
        <w:t>50 to 47</w:t>
      </w:r>
      <w:r>
        <w:t xml:space="preserve"> percent).</w:t>
      </w:r>
    </w:p>
    <w:p w:rsidR="009C06A6" w:rsidRDefault="009C06A6" w:rsidP="00ED5748">
      <w:r>
        <w:rPr>
          <w:b/>
        </w:rPr>
        <w:t xml:space="preserve">Economic conditions experienced by individuals: </w:t>
      </w:r>
      <w:r>
        <w:t>Various measures have been tracked since spring 2008 – the major changes for fall 2011 were an increase among those saying that they had “significant losses in your stock or retirement accounts” (+8 percent</w:t>
      </w:r>
      <w:r w:rsidR="0045766F">
        <w:t xml:space="preserve"> points</w:t>
      </w:r>
      <w:r>
        <w:t>) and a decrease in those saying “hard to afford the cost of transportation” (-11 percent</w:t>
      </w:r>
      <w:r w:rsidR="0045766F">
        <w:t xml:space="preserve"> points</w:t>
      </w:r>
      <w:r>
        <w:t>).</w:t>
      </w:r>
    </w:p>
    <w:p w:rsidR="00EB5F4F" w:rsidRDefault="00EB5F4F" w:rsidP="00ED5748">
      <w:r w:rsidRPr="00EB5F4F">
        <w:rPr>
          <w:b/>
        </w:rPr>
        <w:t xml:space="preserve">Consumer confidence: </w:t>
      </w:r>
      <w:r>
        <w:t>Slightly more respondents thought economic growth, unemployment and personal financial situation would worsen</w:t>
      </w:r>
      <w:r w:rsidR="0045766F">
        <w:t xml:space="preserve"> rather than improve </w:t>
      </w:r>
      <w:r>
        <w:t>over the next 12 months, but a majority (5</w:t>
      </w:r>
      <w:r w:rsidR="00DF4DE6">
        <w:t>4</w:t>
      </w:r>
      <w:r>
        <w:t xml:space="preserve"> percent) thought that inflation would get worse over that time.</w:t>
      </w:r>
    </w:p>
    <w:p w:rsidR="00EB5F4F" w:rsidRPr="00EB5F4F" w:rsidRDefault="00EB5F4F" w:rsidP="00ED5748">
      <w:r w:rsidRPr="002B4C0B">
        <w:rPr>
          <w:b/>
        </w:rPr>
        <w:t>Anne Arundel County and Maryland – how do these compare to neighboring counties and states?</w:t>
      </w:r>
      <w:r>
        <w:t xml:space="preserve">  About a third felt that each of these units fared better, while only 10-14 percent said ‘worse.’</w:t>
      </w:r>
    </w:p>
    <w:p w:rsidR="00ED5748" w:rsidRDefault="009C06A6" w:rsidP="00ED5748">
      <w:proofErr w:type="gramStart"/>
      <w:r>
        <w:rPr>
          <w:b/>
        </w:rPr>
        <w:t>Replenishing Maryland’s Transportation Trust Fund</w:t>
      </w:r>
      <w:r w:rsidR="00ED5748">
        <w:t xml:space="preserve">: </w:t>
      </w:r>
      <w:r>
        <w:t xml:space="preserve"> </w:t>
      </w:r>
      <w:r w:rsidR="00EB5F4F">
        <w:t>Large majorities opposed increasing the toll on the Bay Bridge (6</w:t>
      </w:r>
      <w:r w:rsidR="00DF4DE6">
        <w:t>4</w:t>
      </w:r>
      <w:r w:rsidR="00EB5F4F">
        <w:t xml:space="preserve"> percent); creating a new tax on vehicle ownership (8</w:t>
      </w:r>
      <w:r w:rsidR="0045766F">
        <w:t>6</w:t>
      </w:r>
      <w:r w:rsidR="00EB5F4F">
        <w:t xml:space="preserve"> percent); and increasing the state’s property tax (86 percent).</w:t>
      </w:r>
      <w:proofErr w:type="gramEnd"/>
      <w:r w:rsidR="00EB5F4F">
        <w:t xml:space="preserve">  Only a suggestion to increase the corporate income tax was favorably greeted by 57 percent.</w:t>
      </w:r>
    </w:p>
    <w:p w:rsidR="00EB5F4F" w:rsidRDefault="00EB5F4F" w:rsidP="00ED5748">
      <w:r w:rsidRPr="00EB5F4F">
        <w:rPr>
          <w:b/>
        </w:rPr>
        <w:t xml:space="preserve">Emergency preparedness: </w:t>
      </w:r>
      <w:r w:rsidR="000A0AF2" w:rsidRPr="000A0AF2">
        <w:t>About half of those asked had developed a family plan of action, obtained a guide to emergency preparedness or put together an emergency preparedness kit. Only 13 percent had signed up for the county’s emergency notification system (</w:t>
      </w:r>
      <w:proofErr w:type="spellStart"/>
      <w:r w:rsidR="000A0AF2" w:rsidRPr="000A0AF2">
        <w:t>CodeRed</w:t>
      </w:r>
      <w:proofErr w:type="spellEnd"/>
      <w:r w:rsidR="000A0AF2" w:rsidRPr="000A0AF2">
        <w:t>).</w:t>
      </w:r>
    </w:p>
    <w:p w:rsidR="000A0AF2" w:rsidRDefault="000A0AF2" w:rsidP="00ED5748">
      <w:r w:rsidRPr="000A0AF2">
        <w:rPr>
          <w:b/>
        </w:rPr>
        <w:t>Ea</w:t>
      </w:r>
      <w:r>
        <w:rPr>
          <w:b/>
        </w:rPr>
        <w:t>r</w:t>
      </w:r>
      <w:r w:rsidRPr="000A0AF2">
        <w:rPr>
          <w:b/>
        </w:rPr>
        <w:t xml:space="preserve">thquake – </w:t>
      </w:r>
      <w:r>
        <w:rPr>
          <w:b/>
        </w:rPr>
        <w:t>r</w:t>
      </w:r>
      <w:r w:rsidRPr="000A0AF2">
        <w:rPr>
          <w:b/>
        </w:rPr>
        <w:t>espondent’s location</w:t>
      </w:r>
      <w:r>
        <w:t xml:space="preserve">:  Most people were at home or at work during </w:t>
      </w:r>
      <w:r w:rsidR="002B4C0B">
        <w:t xml:space="preserve">the </w:t>
      </w:r>
      <w:r>
        <w:t>earthquake on August 23. Large majorities in both cases said that there was no plan providing guidance about what to do in the event of an earthquake.</w:t>
      </w:r>
    </w:p>
    <w:p w:rsidR="000A0AF2" w:rsidRPr="00EB5F4F" w:rsidRDefault="000A0AF2" w:rsidP="00ED5748">
      <w:pPr>
        <w:rPr>
          <w:b/>
        </w:rPr>
      </w:pPr>
      <w:r w:rsidRPr="000A0AF2">
        <w:rPr>
          <w:b/>
        </w:rPr>
        <w:t xml:space="preserve">Earthquake </w:t>
      </w:r>
      <w:r w:rsidR="00DF4DE6" w:rsidRPr="000A0AF2">
        <w:rPr>
          <w:b/>
        </w:rPr>
        <w:t>- communication</w:t>
      </w:r>
      <w:r>
        <w:t>:  Most people used the television to find out about the earthquake, particularly those at home.  Those at work were more likely to use the Internet.  Wh</w:t>
      </w:r>
      <w:r w:rsidR="002B4C0B">
        <w:t>en</w:t>
      </w:r>
      <w:r>
        <w:t xml:space="preserve"> trying to call friends or family in the immediate aftermath of the earthquake, the most used method was the cell phone, but the most successful technique was text messaging.</w:t>
      </w:r>
    </w:p>
    <w:p w:rsidR="000A0AF2" w:rsidRDefault="000A0AF2" w:rsidP="00ED5748">
      <w:r>
        <w:rPr>
          <w:b/>
        </w:rPr>
        <w:lastRenderedPageBreak/>
        <w:t xml:space="preserve">Hurricane damage: </w:t>
      </w:r>
      <w:r>
        <w:t xml:space="preserve">About one–quarter said that their residence had sustained some damage from the hurricanes; </w:t>
      </w:r>
      <w:r w:rsidR="002B4C0B">
        <w:t xml:space="preserve">of those, </w:t>
      </w:r>
      <w:r>
        <w:t>only 33 percent were satisfied with their insurers.</w:t>
      </w:r>
    </w:p>
    <w:p w:rsidR="000A0AF2" w:rsidRDefault="000A0AF2" w:rsidP="00ED5748">
      <w:r w:rsidRPr="000A0AF2">
        <w:rPr>
          <w:b/>
        </w:rPr>
        <w:t xml:space="preserve">BGE – outages:  </w:t>
      </w:r>
      <w:r>
        <w:t>Two-thirds reported power outages; one-quarter said their outage lasted at least five days.</w:t>
      </w:r>
    </w:p>
    <w:p w:rsidR="000A0AF2" w:rsidRPr="000A0AF2" w:rsidRDefault="000A0AF2" w:rsidP="00ED5748">
      <w:r w:rsidRPr="000A0AF2">
        <w:rPr>
          <w:b/>
        </w:rPr>
        <w:t>BG</w:t>
      </w:r>
      <w:r>
        <w:rPr>
          <w:b/>
        </w:rPr>
        <w:t>E</w:t>
      </w:r>
      <w:r w:rsidRPr="000A0AF2">
        <w:rPr>
          <w:b/>
        </w:rPr>
        <w:t xml:space="preserve"> – response</w:t>
      </w:r>
      <w:r>
        <w:t>: Over two-thirds (67 percent) said that BGE was effective after the hurricanes hit the area, but only 52 percent agreed that the company had done all it could do to lower the impact before the hurricanes came to the area.</w:t>
      </w:r>
    </w:p>
    <w:p w:rsidR="00ED5748" w:rsidRDefault="00ED5748" w:rsidP="00ED5748">
      <w:r>
        <w:rPr>
          <w:b/>
        </w:rPr>
        <w:t>Obama’s job approval</w:t>
      </w:r>
      <w:r>
        <w:t xml:space="preserve">: </w:t>
      </w:r>
      <w:r w:rsidR="00063B2E">
        <w:t>Only 3</w:t>
      </w:r>
      <w:r>
        <w:t>7 percent approved</w:t>
      </w:r>
      <w:r w:rsidR="00063B2E">
        <w:t xml:space="preserve">, down ten points from last spring. </w:t>
      </w:r>
    </w:p>
    <w:p w:rsidR="00ED5748" w:rsidRDefault="00ED5748" w:rsidP="00ED5748">
      <w:r>
        <w:rPr>
          <w:b/>
          <w:bCs/>
        </w:rPr>
        <w:t>Which party do you trust?</w:t>
      </w:r>
      <w:r>
        <w:t xml:space="preserve"> The percentage favoring Democrats was </w:t>
      </w:r>
      <w:r w:rsidR="00063B2E">
        <w:t>down three points</w:t>
      </w:r>
      <w:r>
        <w:t xml:space="preserve"> from last </w:t>
      </w:r>
      <w:r w:rsidR="00063B2E">
        <w:t>spring</w:t>
      </w:r>
      <w:r>
        <w:t xml:space="preserve"> (</w:t>
      </w:r>
      <w:r w:rsidR="00063B2E">
        <w:t xml:space="preserve">from </w:t>
      </w:r>
      <w:r>
        <w:t>34</w:t>
      </w:r>
      <w:r w:rsidR="00063B2E">
        <w:t xml:space="preserve"> to 31</w:t>
      </w:r>
      <w:r>
        <w:t xml:space="preserve"> percent).  The Republicans </w:t>
      </w:r>
      <w:r w:rsidR="00063B2E">
        <w:t>had peaked a year ago at 37 points, but this fall had dropped to 30 points.</w:t>
      </w:r>
      <w:r>
        <w:t xml:space="preserve"> The percentage saying ‘neither’ increased from 21 </w:t>
      </w:r>
      <w:r w:rsidR="00063B2E">
        <w:t>percent one year ago to 3</w:t>
      </w:r>
      <w:r w:rsidR="0045766F">
        <w:t>2</w:t>
      </w:r>
      <w:r>
        <w:t xml:space="preserve"> percent</w:t>
      </w:r>
      <w:r w:rsidR="00063B2E">
        <w:t xml:space="preserve"> this October</w:t>
      </w:r>
      <w:r>
        <w:t>.</w:t>
      </w:r>
    </w:p>
    <w:p w:rsidR="00ED5748" w:rsidRDefault="00ED5748" w:rsidP="00383A21">
      <w:r>
        <w:rPr>
          <w:b/>
        </w:rPr>
        <w:t>Methodology:</w:t>
      </w:r>
      <w:r>
        <w:t xml:space="preserve"> The survey polled a random sample of 487 county residents who were at least 18 years old. It was conducted October 10-13, 2011 during evening hours. Phone numbers were derived from a database of listed landline numbers as well as computer chosen, randomly assigned numbers. There was about a 4.44 percent statistical margin of error for the overall sample; the error rate was higher for subgroups such as “Democrats.” The dataset was weighted by gender to better represent the general population. College students were trained and used as telephone interviewers. </w:t>
      </w:r>
    </w:p>
    <w:p w:rsidR="00ED5748" w:rsidRPr="009C06A6" w:rsidRDefault="00ED5748" w:rsidP="009C06A6">
      <w:pPr>
        <w:tabs>
          <w:tab w:val="left" w:pos="360"/>
        </w:tabs>
      </w:pPr>
      <w:r>
        <w:tab/>
        <w:t xml:space="preserve">Contact Dan Nataf, Ph.D., center director, for additional comments or questions at 410-777-2733 and </w:t>
      </w:r>
      <w:hyperlink r:id="rId9" w:history="1">
        <w:r>
          <w:rPr>
            <w:rStyle w:val="Hyperlink"/>
          </w:rPr>
          <w:t>ddnataf@aacc.edu</w:t>
        </w:r>
      </w:hyperlink>
      <w:r>
        <w:t xml:space="preserve">. Check the CSLI Web site for results from this and previous surveys: </w:t>
      </w:r>
      <w:hyperlink r:id="rId10" w:history="1">
        <w:r>
          <w:rPr>
            <w:rStyle w:val="Hyperlink"/>
          </w:rPr>
          <w:t>www2.aacc.edu/csli</w:t>
        </w:r>
      </w:hyperlink>
      <w:r w:rsidR="009C06A6">
        <w:t xml:space="preserve">. </w:t>
      </w:r>
    </w:p>
    <w:p w:rsidR="00383A21" w:rsidRDefault="00383A21">
      <w:pPr>
        <w:rPr>
          <w:b/>
          <w:sz w:val="27"/>
        </w:rPr>
      </w:pPr>
      <w:r>
        <w:br w:type="page"/>
      </w:r>
    </w:p>
    <w:p w:rsidR="00A46E72" w:rsidRDefault="00BD5D57" w:rsidP="00BD5D57">
      <w:pPr>
        <w:pStyle w:val="Heading3"/>
      </w:pPr>
      <w:r>
        <w:lastRenderedPageBreak/>
        <w:t>The Economy</w:t>
      </w:r>
    </w:p>
    <w:p w:rsidR="00026700" w:rsidRPr="0079172F" w:rsidRDefault="00026700" w:rsidP="0079172F">
      <w:pPr>
        <w:pStyle w:val="Heading7"/>
      </w:pPr>
      <w:r w:rsidRPr="0079172F">
        <w:tab/>
        <w:t>The Most Important Problem facing Residents</w:t>
      </w:r>
    </w:p>
    <w:p w:rsidR="00026700" w:rsidRDefault="00BD5D57" w:rsidP="009C06A6">
      <w:pPr>
        <w:tabs>
          <w:tab w:val="left" w:pos="360"/>
        </w:tabs>
        <w:spacing w:line="140" w:lineRule="exact"/>
        <w:contextualSpacing/>
      </w:pPr>
      <w:r>
        <w:tab/>
      </w:r>
    </w:p>
    <w:p w:rsidR="0068312C" w:rsidRDefault="001A0510" w:rsidP="00A35744">
      <w:pPr>
        <w:tabs>
          <w:tab w:val="left" w:pos="360"/>
        </w:tabs>
        <w:contextualSpacing/>
        <w:rPr>
          <w:bCs/>
        </w:rPr>
      </w:pPr>
      <w:r>
        <w:tab/>
      </w:r>
      <w:r w:rsidR="00BD5D57">
        <w:t xml:space="preserve">Concern over the state of the economy was first communicated by respondents in answer to the question, </w:t>
      </w:r>
      <w:r w:rsidR="00A35744">
        <w:t>“</w:t>
      </w:r>
      <w:r w:rsidR="00FA42D1">
        <w:rPr>
          <w:bCs/>
        </w:rPr>
        <w:t>What is the most important problem facing the residents of Anne Arundel County at the present time?</w:t>
      </w:r>
      <w:r w:rsidR="00A35744" w:rsidRPr="00A35744">
        <w:rPr>
          <w:bCs/>
        </w:rPr>
        <w:t>”</w:t>
      </w:r>
      <w:r w:rsidR="008E79F6">
        <w:rPr>
          <w:bCs/>
        </w:rPr>
        <w:t xml:space="preserve">  </w:t>
      </w:r>
      <w:r w:rsidR="00F72D50">
        <w:rPr>
          <w:bCs/>
        </w:rPr>
        <w:t>The percentage mentioning the economy matched the high (48 percent) previously reached in March 2009, when the national economy was just starting to recover from the economic crisis.  All other items typically mentioned as important problems – taxes, education, transportation, crime –</w:t>
      </w:r>
      <w:r w:rsidR="002B4C0B">
        <w:rPr>
          <w:bCs/>
        </w:rPr>
        <w:t xml:space="preserve"> </w:t>
      </w:r>
      <w:r w:rsidR="00F72D50">
        <w:rPr>
          <w:bCs/>
        </w:rPr>
        <w:t>registered values under ten percent.</w:t>
      </w:r>
    </w:p>
    <w:p w:rsidR="00FA42D1" w:rsidRDefault="00FA42D1" w:rsidP="00FA42D1">
      <w:pPr>
        <w:tabs>
          <w:tab w:val="left" w:pos="360"/>
        </w:tabs>
        <w:contextualSpacing/>
      </w:pPr>
    </w:p>
    <w:p w:rsidR="00FA42D1" w:rsidRPr="00A937CF" w:rsidRDefault="00FA42D1" w:rsidP="00FA42D1">
      <w:pPr>
        <w:tabs>
          <w:tab w:val="left" w:pos="360"/>
        </w:tabs>
        <w:contextualSpacing/>
        <w:jc w:val="center"/>
        <w:rPr>
          <w:b/>
        </w:rPr>
      </w:pPr>
      <w:r w:rsidRPr="00A937CF">
        <w:rPr>
          <w:b/>
        </w:rPr>
        <w:t xml:space="preserve">Table </w:t>
      </w:r>
      <w:r>
        <w:rPr>
          <w:b/>
        </w:rPr>
        <w:t>1</w:t>
      </w:r>
      <w:r w:rsidRPr="00A937CF">
        <w:rPr>
          <w:b/>
        </w:rPr>
        <w:t xml:space="preserve">: “Most Important Problem facing Residents” – </w:t>
      </w:r>
      <w:proofErr w:type="gramStart"/>
      <w:r w:rsidR="0033316F">
        <w:rPr>
          <w:b/>
        </w:rPr>
        <w:t>Fall</w:t>
      </w:r>
      <w:proofErr w:type="gramEnd"/>
      <w:r w:rsidRPr="00A937CF">
        <w:rPr>
          <w:b/>
        </w:rPr>
        <w:t xml:space="preserve"> 200</w:t>
      </w:r>
      <w:r>
        <w:rPr>
          <w:b/>
        </w:rPr>
        <w:t>6</w:t>
      </w:r>
      <w:r w:rsidRPr="00A937CF">
        <w:rPr>
          <w:b/>
        </w:rPr>
        <w:t xml:space="preserve"> to </w:t>
      </w:r>
      <w:r w:rsidR="0033316F">
        <w:rPr>
          <w:b/>
        </w:rPr>
        <w:t>Fall</w:t>
      </w:r>
      <w:r>
        <w:rPr>
          <w:b/>
        </w:rPr>
        <w:t xml:space="preserve"> 2011</w:t>
      </w:r>
      <w:r>
        <w:rPr>
          <w:rStyle w:val="FootnoteReference"/>
          <w:b/>
        </w:rPr>
        <w:footnoteReference w:id="1"/>
      </w:r>
    </w:p>
    <w:tbl>
      <w:tblPr>
        <w:tblW w:w="5080" w:type="pct"/>
        <w:jc w:val="center"/>
        <w:tblInd w:w="4111" w:type="dxa"/>
        <w:shd w:val="clear" w:color="auto" w:fill="FFFFFF" w:themeFill="background1"/>
        <w:tblLook w:val="04A0" w:firstRow="1" w:lastRow="0" w:firstColumn="1" w:lastColumn="0" w:noHBand="0" w:noVBand="1"/>
      </w:tblPr>
      <w:tblGrid>
        <w:gridCol w:w="1896"/>
        <w:gridCol w:w="583"/>
        <w:gridCol w:w="852"/>
        <w:gridCol w:w="583"/>
        <w:gridCol w:w="852"/>
        <w:gridCol w:w="583"/>
        <w:gridCol w:w="852"/>
        <w:gridCol w:w="583"/>
        <w:gridCol w:w="852"/>
        <w:gridCol w:w="584"/>
        <w:gridCol w:w="1025"/>
        <w:gridCol w:w="754"/>
        <w:gridCol w:w="754"/>
      </w:tblGrid>
      <w:tr w:rsidR="00BD5D57" w:rsidTr="00383A21">
        <w:trPr>
          <w:cantSplit/>
          <w:trHeight w:val="288"/>
          <w:jc w:val="center"/>
        </w:trPr>
        <w:tc>
          <w:tcPr>
            <w:tcW w:w="88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BD5D57" w:rsidRDefault="00BD5D57" w:rsidP="00BB17DC">
            <w:pPr>
              <w:jc w:val="center"/>
              <w:rPr>
                <w:bCs/>
                <w:color w:val="000000"/>
                <w:sz w:val="22"/>
                <w:szCs w:val="22"/>
              </w:rPr>
            </w:pP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F957EF" w:rsidRDefault="00BD5D57" w:rsidP="00BB17DC">
            <w:pPr>
              <w:jc w:val="center"/>
              <w:rPr>
                <w:b/>
                <w:bCs/>
                <w:color w:val="000000"/>
                <w:sz w:val="22"/>
                <w:szCs w:val="22"/>
              </w:rPr>
            </w:pPr>
            <w:r w:rsidRPr="00F957EF">
              <w:rPr>
                <w:b/>
                <w:bCs/>
                <w:color w:val="000000"/>
                <w:sz w:val="22"/>
                <w:szCs w:val="22"/>
              </w:rPr>
              <w:t>Fall</w:t>
            </w:r>
          </w:p>
          <w:p w:rsidR="00BD5D57" w:rsidRPr="00F957EF" w:rsidRDefault="00BD5D57" w:rsidP="00BB17DC">
            <w:pPr>
              <w:jc w:val="center"/>
              <w:rPr>
                <w:b/>
                <w:bCs/>
                <w:color w:val="000000"/>
                <w:sz w:val="22"/>
                <w:szCs w:val="22"/>
              </w:rPr>
            </w:pPr>
            <w:r w:rsidRPr="00F957EF">
              <w:rPr>
                <w:b/>
                <w:bCs/>
                <w:color w:val="000000"/>
                <w:sz w:val="22"/>
                <w:szCs w:val="22"/>
              </w:rPr>
              <w:t xml:space="preserve"> '06</w:t>
            </w:r>
          </w:p>
        </w:tc>
        <w:tc>
          <w:tcPr>
            <w:tcW w:w="396"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F957EF" w:rsidRDefault="00BD5D57" w:rsidP="00BB17DC">
            <w:pPr>
              <w:jc w:val="center"/>
              <w:rPr>
                <w:b/>
                <w:bCs/>
                <w:color w:val="000000"/>
                <w:sz w:val="22"/>
                <w:szCs w:val="22"/>
              </w:rPr>
            </w:pPr>
            <w:r w:rsidRPr="00F957EF">
              <w:rPr>
                <w:b/>
                <w:bCs/>
                <w:color w:val="000000"/>
                <w:sz w:val="22"/>
                <w:szCs w:val="22"/>
              </w:rPr>
              <w:t>Spring</w:t>
            </w:r>
          </w:p>
          <w:p w:rsidR="00BD5D57" w:rsidRPr="00F957EF" w:rsidRDefault="00BD5D57" w:rsidP="00BB17DC">
            <w:pPr>
              <w:jc w:val="center"/>
              <w:rPr>
                <w:b/>
                <w:bCs/>
                <w:color w:val="000000"/>
                <w:sz w:val="22"/>
                <w:szCs w:val="22"/>
              </w:rPr>
            </w:pPr>
            <w:r w:rsidRPr="00F957EF">
              <w:rPr>
                <w:b/>
                <w:bCs/>
                <w:color w:val="000000"/>
                <w:sz w:val="22"/>
                <w:szCs w:val="22"/>
              </w:rPr>
              <w:t xml:space="preserve"> '07</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F957EF" w:rsidRDefault="00BD5D57" w:rsidP="00BB17DC">
            <w:pPr>
              <w:jc w:val="center"/>
              <w:rPr>
                <w:b/>
                <w:bCs/>
                <w:color w:val="000000"/>
                <w:sz w:val="22"/>
                <w:szCs w:val="22"/>
              </w:rPr>
            </w:pPr>
            <w:r w:rsidRPr="00F957EF">
              <w:rPr>
                <w:b/>
                <w:bCs/>
                <w:color w:val="000000"/>
                <w:sz w:val="22"/>
                <w:szCs w:val="22"/>
              </w:rPr>
              <w:t xml:space="preserve">Fall </w:t>
            </w:r>
          </w:p>
          <w:p w:rsidR="00BD5D57" w:rsidRPr="00F957EF" w:rsidRDefault="00BD5D57" w:rsidP="00BB17DC">
            <w:pPr>
              <w:jc w:val="center"/>
              <w:rPr>
                <w:b/>
                <w:bCs/>
                <w:color w:val="000000"/>
                <w:sz w:val="22"/>
                <w:szCs w:val="22"/>
              </w:rPr>
            </w:pPr>
            <w:r w:rsidRPr="00F957EF">
              <w:rPr>
                <w:b/>
                <w:bCs/>
                <w:color w:val="000000"/>
                <w:sz w:val="22"/>
                <w:szCs w:val="22"/>
              </w:rPr>
              <w:t>'07</w:t>
            </w:r>
          </w:p>
        </w:tc>
        <w:tc>
          <w:tcPr>
            <w:tcW w:w="396"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F957EF" w:rsidRDefault="00BD5D57" w:rsidP="00BB17DC">
            <w:pPr>
              <w:jc w:val="center"/>
              <w:rPr>
                <w:b/>
                <w:bCs/>
                <w:color w:val="000000"/>
                <w:sz w:val="22"/>
                <w:szCs w:val="22"/>
              </w:rPr>
            </w:pPr>
            <w:r w:rsidRPr="00F957EF">
              <w:rPr>
                <w:b/>
                <w:bCs/>
                <w:color w:val="000000"/>
                <w:sz w:val="22"/>
                <w:szCs w:val="22"/>
              </w:rPr>
              <w:t xml:space="preserve">Spring </w:t>
            </w:r>
          </w:p>
          <w:p w:rsidR="00BD5D57" w:rsidRPr="00F957EF" w:rsidRDefault="00BD5D57" w:rsidP="00BB17DC">
            <w:pPr>
              <w:jc w:val="center"/>
              <w:rPr>
                <w:b/>
                <w:bCs/>
                <w:color w:val="000000"/>
                <w:sz w:val="22"/>
                <w:szCs w:val="22"/>
              </w:rPr>
            </w:pPr>
            <w:r w:rsidRPr="00F957EF">
              <w:rPr>
                <w:b/>
                <w:bCs/>
                <w:color w:val="000000"/>
                <w:sz w:val="22"/>
                <w:szCs w:val="22"/>
              </w:rPr>
              <w:t>'08</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tcPr>
          <w:p w:rsidR="00BD5D57" w:rsidRPr="00F957EF" w:rsidRDefault="00BD5D57" w:rsidP="00BB17DC">
            <w:pPr>
              <w:jc w:val="center"/>
              <w:rPr>
                <w:b/>
                <w:bCs/>
                <w:color w:val="000000"/>
                <w:sz w:val="22"/>
                <w:szCs w:val="22"/>
              </w:rPr>
            </w:pPr>
            <w:r w:rsidRPr="00F957EF">
              <w:rPr>
                <w:b/>
                <w:bCs/>
                <w:color w:val="000000"/>
                <w:sz w:val="22"/>
                <w:szCs w:val="22"/>
              </w:rPr>
              <w:t>Fall</w:t>
            </w:r>
            <w:r w:rsidRPr="00F957EF">
              <w:rPr>
                <w:b/>
                <w:bCs/>
                <w:color w:val="000000"/>
                <w:sz w:val="22"/>
                <w:szCs w:val="22"/>
              </w:rPr>
              <w:br/>
              <w:t>‘08</w:t>
            </w:r>
          </w:p>
        </w:tc>
        <w:tc>
          <w:tcPr>
            <w:tcW w:w="39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F957EF" w:rsidRDefault="00BD5D57" w:rsidP="00BB17DC">
            <w:pPr>
              <w:jc w:val="center"/>
              <w:rPr>
                <w:b/>
                <w:bCs/>
                <w:color w:val="000000"/>
                <w:sz w:val="22"/>
                <w:szCs w:val="22"/>
              </w:rPr>
            </w:pPr>
            <w:r w:rsidRPr="00F957EF">
              <w:rPr>
                <w:b/>
                <w:bCs/>
                <w:color w:val="000000"/>
                <w:sz w:val="22"/>
                <w:szCs w:val="22"/>
              </w:rPr>
              <w:t xml:space="preserve">Spring </w:t>
            </w:r>
          </w:p>
          <w:p w:rsidR="00BD5D57" w:rsidRPr="00F957EF" w:rsidRDefault="00BD5D57" w:rsidP="00BB17DC">
            <w:pPr>
              <w:jc w:val="center"/>
              <w:rPr>
                <w:b/>
                <w:bCs/>
                <w:color w:val="000000"/>
                <w:sz w:val="22"/>
                <w:szCs w:val="22"/>
              </w:rPr>
            </w:pPr>
            <w:r w:rsidRPr="00F957EF">
              <w:rPr>
                <w:b/>
                <w:bCs/>
                <w:color w:val="000000"/>
                <w:sz w:val="22"/>
                <w:szCs w:val="22"/>
              </w:rPr>
              <w:t>'09</w:t>
            </w:r>
          </w:p>
        </w:tc>
        <w:tc>
          <w:tcPr>
            <w:tcW w:w="27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F957EF" w:rsidRDefault="00BD5D57" w:rsidP="00BB17DC">
            <w:pPr>
              <w:jc w:val="center"/>
              <w:rPr>
                <w:b/>
                <w:bCs/>
                <w:color w:val="000000"/>
                <w:sz w:val="22"/>
                <w:szCs w:val="22"/>
              </w:rPr>
            </w:pPr>
            <w:r w:rsidRPr="00F957EF">
              <w:rPr>
                <w:b/>
                <w:bCs/>
                <w:color w:val="000000"/>
                <w:sz w:val="22"/>
                <w:szCs w:val="22"/>
              </w:rPr>
              <w:t>Fall</w:t>
            </w:r>
            <w:r w:rsidRPr="00F957EF">
              <w:rPr>
                <w:b/>
                <w:bCs/>
                <w:color w:val="000000"/>
                <w:sz w:val="22"/>
                <w:szCs w:val="22"/>
              </w:rPr>
              <w:br/>
              <w:t>‘09</w:t>
            </w:r>
          </w:p>
        </w:tc>
        <w:tc>
          <w:tcPr>
            <w:tcW w:w="39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F957EF" w:rsidRDefault="00BD5D57" w:rsidP="00BB17DC">
            <w:pPr>
              <w:jc w:val="center"/>
              <w:rPr>
                <w:b/>
                <w:bCs/>
                <w:color w:val="000000"/>
                <w:sz w:val="22"/>
                <w:szCs w:val="22"/>
              </w:rPr>
            </w:pPr>
            <w:r w:rsidRPr="00F957EF">
              <w:rPr>
                <w:b/>
                <w:bCs/>
                <w:color w:val="000000"/>
                <w:sz w:val="22"/>
                <w:szCs w:val="22"/>
              </w:rPr>
              <w:t>Spring</w:t>
            </w:r>
          </w:p>
          <w:p w:rsidR="00BD5D57" w:rsidRPr="00F957EF" w:rsidRDefault="00BD5D57" w:rsidP="00BB17DC">
            <w:pPr>
              <w:jc w:val="center"/>
              <w:rPr>
                <w:b/>
                <w:bCs/>
                <w:color w:val="000000"/>
                <w:sz w:val="22"/>
                <w:szCs w:val="22"/>
              </w:rPr>
            </w:pPr>
            <w:r w:rsidRPr="00F957EF">
              <w:rPr>
                <w:b/>
                <w:bCs/>
                <w:color w:val="000000"/>
                <w:sz w:val="22"/>
                <w:szCs w:val="22"/>
              </w:rPr>
              <w:t>‘10</w:t>
            </w:r>
          </w:p>
        </w:tc>
        <w:tc>
          <w:tcPr>
            <w:tcW w:w="27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FA42D1" w:rsidRDefault="00BD5D57" w:rsidP="00BB17DC">
            <w:pPr>
              <w:jc w:val="center"/>
              <w:rPr>
                <w:b/>
                <w:bCs/>
                <w:color w:val="000000"/>
                <w:sz w:val="22"/>
                <w:szCs w:val="22"/>
              </w:rPr>
            </w:pPr>
            <w:r w:rsidRPr="00FA42D1">
              <w:rPr>
                <w:b/>
                <w:bCs/>
                <w:color w:val="000000"/>
                <w:sz w:val="22"/>
                <w:szCs w:val="22"/>
              </w:rPr>
              <w:t>Fall</w:t>
            </w:r>
            <w:r w:rsidRPr="00FA42D1">
              <w:rPr>
                <w:b/>
                <w:bCs/>
                <w:color w:val="000000"/>
                <w:sz w:val="22"/>
                <w:szCs w:val="22"/>
              </w:rPr>
              <w:br/>
              <w:t>‘10</w:t>
            </w:r>
          </w:p>
        </w:tc>
        <w:tc>
          <w:tcPr>
            <w:tcW w:w="47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FA42D1" w:rsidRDefault="00BD5D57" w:rsidP="00BB17DC">
            <w:pPr>
              <w:jc w:val="center"/>
              <w:rPr>
                <w:b/>
                <w:color w:val="000000"/>
                <w:sz w:val="28"/>
                <w:szCs w:val="24"/>
              </w:rPr>
            </w:pPr>
            <w:r w:rsidRPr="00BD5D57">
              <w:rPr>
                <w:b/>
                <w:bCs/>
                <w:color w:val="000000"/>
                <w:sz w:val="22"/>
                <w:szCs w:val="22"/>
              </w:rPr>
              <w:t>Spring</w:t>
            </w:r>
            <w:r w:rsidRPr="00BD5D57">
              <w:rPr>
                <w:b/>
                <w:bCs/>
                <w:color w:val="000000"/>
                <w:sz w:val="22"/>
                <w:szCs w:val="22"/>
              </w:rPr>
              <w:br/>
              <w:t>‘11</w:t>
            </w:r>
          </w:p>
        </w:tc>
        <w:tc>
          <w:tcPr>
            <w:tcW w:w="35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F957EF" w:rsidRDefault="00BD5D57" w:rsidP="00BB17DC">
            <w:pPr>
              <w:jc w:val="center"/>
              <w:rPr>
                <w:b/>
                <w:bCs/>
                <w:color w:val="000000"/>
                <w:sz w:val="22"/>
                <w:szCs w:val="22"/>
              </w:rPr>
            </w:pPr>
            <w:r>
              <w:rPr>
                <w:b/>
                <w:bCs/>
                <w:color w:val="000000"/>
                <w:sz w:val="22"/>
                <w:szCs w:val="22"/>
              </w:rPr>
              <w:t>Fall</w:t>
            </w:r>
            <w:r>
              <w:rPr>
                <w:b/>
                <w:bCs/>
                <w:color w:val="000000"/>
                <w:sz w:val="22"/>
                <w:szCs w:val="22"/>
              </w:rPr>
              <w:br/>
              <w:t>‘11</w:t>
            </w:r>
          </w:p>
        </w:tc>
        <w:tc>
          <w:tcPr>
            <w:tcW w:w="35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BD5D57" w:rsidRPr="00F957EF" w:rsidRDefault="00BD5D57" w:rsidP="00BB17DC">
            <w:pPr>
              <w:jc w:val="center"/>
              <w:rPr>
                <w:b/>
                <w:bCs/>
                <w:color w:val="000000"/>
                <w:sz w:val="22"/>
                <w:szCs w:val="22"/>
              </w:rPr>
            </w:pPr>
            <w:r w:rsidRPr="00F957EF">
              <w:rPr>
                <w:b/>
                <w:bCs/>
                <w:color w:val="000000"/>
                <w:sz w:val="22"/>
                <w:szCs w:val="22"/>
              </w:rPr>
              <w:t>Mean</w:t>
            </w:r>
          </w:p>
        </w:tc>
      </w:tr>
      <w:tr w:rsidR="00BD5D57" w:rsidTr="00383A21">
        <w:trPr>
          <w:trHeight w:val="288"/>
          <w:jc w:val="center"/>
        </w:trPr>
        <w:tc>
          <w:tcPr>
            <w:tcW w:w="882"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BD5D57" w:rsidRDefault="00BD5D57" w:rsidP="00BB17DC">
            <w:pPr>
              <w:rPr>
                <w:color w:val="000000"/>
                <w:sz w:val="22"/>
                <w:szCs w:val="22"/>
              </w:rPr>
            </w:pPr>
            <w:r>
              <w:rPr>
                <w:color w:val="000000"/>
                <w:sz w:val="22"/>
                <w:szCs w:val="22"/>
              </w:rPr>
              <w:t xml:space="preserve">Economy </w:t>
            </w:r>
          </w:p>
        </w:tc>
        <w:tc>
          <w:tcPr>
            <w:tcW w:w="271"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7</w:t>
            </w:r>
          </w:p>
        </w:tc>
        <w:tc>
          <w:tcPr>
            <w:tcW w:w="396"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12</w:t>
            </w:r>
          </w:p>
        </w:tc>
        <w:tc>
          <w:tcPr>
            <w:tcW w:w="271"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8</w:t>
            </w:r>
          </w:p>
        </w:tc>
        <w:tc>
          <w:tcPr>
            <w:tcW w:w="396"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23</w:t>
            </w:r>
          </w:p>
        </w:tc>
        <w:tc>
          <w:tcPr>
            <w:tcW w:w="271" w:type="pct"/>
            <w:tcBorders>
              <w:top w:val="single" w:sz="4" w:space="0" w:color="000000"/>
              <w:left w:val="nil"/>
              <w:bottom w:val="single" w:sz="4" w:space="0" w:color="auto"/>
              <w:right w:val="single" w:sz="4" w:space="0" w:color="auto"/>
            </w:tcBorders>
            <w:shd w:val="clear" w:color="auto" w:fill="FFFFFF" w:themeFill="background1"/>
          </w:tcPr>
          <w:p w:rsidR="00BD5D57" w:rsidRPr="00E02ACA" w:rsidRDefault="00BD5D57" w:rsidP="00BB17DC">
            <w:pPr>
              <w:jc w:val="center"/>
              <w:rPr>
                <w:color w:val="000000"/>
                <w:sz w:val="22"/>
                <w:szCs w:val="22"/>
              </w:rPr>
            </w:pPr>
            <w:r w:rsidRPr="00E02ACA">
              <w:rPr>
                <w:color w:val="000000"/>
                <w:sz w:val="22"/>
                <w:szCs w:val="22"/>
              </w:rPr>
              <w:t>38</w:t>
            </w:r>
          </w:p>
        </w:tc>
        <w:tc>
          <w:tcPr>
            <w:tcW w:w="396"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48</w:t>
            </w:r>
          </w:p>
        </w:tc>
        <w:tc>
          <w:tcPr>
            <w:tcW w:w="271"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33</w:t>
            </w:r>
          </w:p>
        </w:tc>
        <w:tc>
          <w:tcPr>
            <w:tcW w:w="396"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36</w:t>
            </w:r>
          </w:p>
        </w:tc>
        <w:tc>
          <w:tcPr>
            <w:tcW w:w="272"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36</w:t>
            </w:r>
          </w:p>
        </w:tc>
        <w:tc>
          <w:tcPr>
            <w:tcW w:w="477"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35</w:t>
            </w:r>
          </w:p>
        </w:tc>
        <w:tc>
          <w:tcPr>
            <w:tcW w:w="351"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pPr>
              <w:jc w:val="center"/>
              <w:rPr>
                <w:bCs/>
                <w:color w:val="000000"/>
                <w:sz w:val="22"/>
                <w:szCs w:val="22"/>
              </w:rPr>
            </w:pPr>
            <w:r w:rsidRPr="00E02ACA">
              <w:rPr>
                <w:bCs/>
                <w:color w:val="000000"/>
                <w:sz w:val="22"/>
                <w:szCs w:val="22"/>
              </w:rPr>
              <w:t>48</w:t>
            </w:r>
          </w:p>
        </w:tc>
        <w:tc>
          <w:tcPr>
            <w:tcW w:w="351"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BD5D57" w:rsidRPr="00E02ACA" w:rsidRDefault="00BD5D57" w:rsidP="00BD5D57">
            <w:pPr>
              <w:jc w:val="center"/>
              <w:rPr>
                <w:bCs/>
                <w:color w:val="000000"/>
                <w:sz w:val="22"/>
                <w:szCs w:val="22"/>
              </w:rPr>
            </w:pPr>
            <w:r w:rsidRPr="00E02ACA">
              <w:rPr>
                <w:bCs/>
                <w:color w:val="000000"/>
                <w:sz w:val="22"/>
                <w:szCs w:val="22"/>
              </w:rPr>
              <w:t>29</w:t>
            </w:r>
          </w:p>
        </w:tc>
      </w:tr>
      <w:tr w:rsidR="00BD5D57" w:rsidTr="00383A21">
        <w:trPr>
          <w:trHeight w:val="288"/>
          <w:jc w:val="center"/>
        </w:trPr>
        <w:tc>
          <w:tcPr>
            <w:tcW w:w="88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BD5D57" w:rsidRDefault="00BD5D57" w:rsidP="00BB17DC">
            <w:pPr>
              <w:rPr>
                <w:color w:val="000000"/>
                <w:sz w:val="22"/>
                <w:szCs w:val="22"/>
              </w:rPr>
            </w:pPr>
            <w:r>
              <w:rPr>
                <w:color w:val="000000"/>
                <w:sz w:val="22"/>
                <w:szCs w:val="22"/>
              </w:rPr>
              <w:t xml:space="preserve">Taxes – too high </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9</w:t>
            </w:r>
          </w:p>
        </w:tc>
        <w:tc>
          <w:tcPr>
            <w:tcW w:w="396"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15</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17</w:t>
            </w:r>
          </w:p>
        </w:tc>
        <w:tc>
          <w:tcPr>
            <w:tcW w:w="396"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16</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color w:val="000000"/>
                <w:sz w:val="22"/>
                <w:szCs w:val="22"/>
              </w:rPr>
            </w:pPr>
            <w:r w:rsidRPr="00E02ACA">
              <w:rPr>
                <w:color w:val="000000"/>
                <w:sz w:val="22"/>
                <w:szCs w:val="22"/>
              </w:rPr>
              <w:t>12</w:t>
            </w:r>
          </w:p>
        </w:tc>
        <w:tc>
          <w:tcPr>
            <w:tcW w:w="39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10</w:t>
            </w:r>
          </w:p>
        </w:tc>
        <w:tc>
          <w:tcPr>
            <w:tcW w:w="27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12</w:t>
            </w:r>
          </w:p>
        </w:tc>
        <w:tc>
          <w:tcPr>
            <w:tcW w:w="39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11</w:t>
            </w:r>
          </w:p>
        </w:tc>
        <w:tc>
          <w:tcPr>
            <w:tcW w:w="27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13</w:t>
            </w:r>
          </w:p>
        </w:tc>
        <w:tc>
          <w:tcPr>
            <w:tcW w:w="47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11</w:t>
            </w:r>
          </w:p>
        </w:tc>
        <w:tc>
          <w:tcPr>
            <w:tcW w:w="35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pPr>
              <w:jc w:val="center"/>
              <w:rPr>
                <w:bCs/>
                <w:color w:val="000000"/>
                <w:sz w:val="22"/>
                <w:szCs w:val="22"/>
              </w:rPr>
            </w:pPr>
            <w:r w:rsidRPr="00E02ACA">
              <w:rPr>
                <w:bCs/>
                <w:color w:val="000000"/>
                <w:sz w:val="22"/>
                <w:szCs w:val="22"/>
              </w:rPr>
              <w:t>9</w:t>
            </w:r>
          </w:p>
        </w:tc>
        <w:tc>
          <w:tcPr>
            <w:tcW w:w="35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BD5D57" w:rsidRPr="00E02ACA" w:rsidRDefault="00BD5D57" w:rsidP="00BD5D57">
            <w:pPr>
              <w:jc w:val="center"/>
              <w:rPr>
                <w:bCs/>
                <w:color w:val="000000"/>
                <w:sz w:val="22"/>
                <w:szCs w:val="22"/>
              </w:rPr>
            </w:pPr>
            <w:r w:rsidRPr="00E02ACA">
              <w:rPr>
                <w:bCs/>
                <w:color w:val="000000"/>
                <w:sz w:val="22"/>
                <w:szCs w:val="22"/>
              </w:rPr>
              <w:t>12</w:t>
            </w:r>
          </w:p>
        </w:tc>
      </w:tr>
      <w:tr w:rsidR="00BD5D57" w:rsidTr="00383A21">
        <w:trPr>
          <w:trHeight w:val="288"/>
          <w:jc w:val="center"/>
        </w:trPr>
        <w:tc>
          <w:tcPr>
            <w:tcW w:w="882"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BD5D57" w:rsidRDefault="00BD5D57" w:rsidP="00BB17DC">
            <w:pPr>
              <w:rPr>
                <w:color w:val="000000"/>
                <w:sz w:val="22"/>
                <w:szCs w:val="22"/>
              </w:rPr>
            </w:pPr>
            <w:r>
              <w:rPr>
                <w:color w:val="000000"/>
                <w:sz w:val="22"/>
                <w:szCs w:val="22"/>
              </w:rPr>
              <w:t>Growth /</w:t>
            </w:r>
            <w:r>
              <w:rPr>
                <w:color w:val="000000"/>
                <w:sz w:val="22"/>
                <w:szCs w:val="22"/>
              </w:rPr>
              <w:br/>
              <w:t xml:space="preserve">development </w:t>
            </w:r>
          </w:p>
        </w:tc>
        <w:tc>
          <w:tcPr>
            <w:tcW w:w="271"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21</w:t>
            </w:r>
          </w:p>
        </w:tc>
        <w:tc>
          <w:tcPr>
            <w:tcW w:w="396"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16</w:t>
            </w:r>
          </w:p>
        </w:tc>
        <w:tc>
          <w:tcPr>
            <w:tcW w:w="271"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16</w:t>
            </w:r>
          </w:p>
        </w:tc>
        <w:tc>
          <w:tcPr>
            <w:tcW w:w="396"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12</w:t>
            </w:r>
          </w:p>
        </w:tc>
        <w:tc>
          <w:tcPr>
            <w:tcW w:w="271" w:type="pct"/>
            <w:tcBorders>
              <w:top w:val="single" w:sz="4" w:space="0" w:color="000000"/>
              <w:left w:val="nil"/>
              <w:bottom w:val="single" w:sz="4" w:space="0" w:color="auto"/>
              <w:right w:val="single" w:sz="4" w:space="0" w:color="auto"/>
            </w:tcBorders>
            <w:shd w:val="clear" w:color="auto" w:fill="FFFFFF" w:themeFill="background1"/>
          </w:tcPr>
          <w:p w:rsidR="00BD5D57" w:rsidRPr="00E02ACA" w:rsidRDefault="00BD5D57" w:rsidP="00BB17DC">
            <w:pPr>
              <w:jc w:val="center"/>
              <w:rPr>
                <w:color w:val="000000"/>
                <w:sz w:val="22"/>
                <w:szCs w:val="22"/>
              </w:rPr>
            </w:pPr>
            <w:r w:rsidRPr="00E02ACA">
              <w:rPr>
                <w:color w:val="000000"/>
                <w:sz w:val="22"/>
                <w:szCs w:val="22"/>
              </w:rPr>
              <w:t>9</w:t>
            </w:r>
          </w:p>
        </w:tc>
        <w:tc>
          <w:tcPr>
            <w:tcW w:w="396"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5</w:t>
            </w:r>
          </w:p>
        </w:tc>
        <w:tc>
          <w:tcPr>
            <w:tcW w:w="271"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5</w:t>
            </w:r>
          </w:p>
        </w:tc>
        <w:tc>
          <w:tcPr>
            <w:tcW w:w="396"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5</w:t>
            </w:r>
          </w:p>
        </w:tc>
        <w:tc>
          <w:tcPr>
            <w:tcW w:w="272"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2</w:t>
            </w:r>
          </w:p>
        </w:tc>
        <w:tc>
          <w:tcPr>
            <w:tcW w:w="477"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4</w:t>
            </w:r>
          </w:p>
        </w:tc>
        <w:tc>
          <w:tcPr>
            <w:tcW w:w="351"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pPr>
              <w:jc w:val="center"/>
              <w:rPr>
                <w:bCs/>
                <w:color w:val="000000"/>
                <w:sz w:val="22"/>
                <w:szCs w:val="22"/>
              </w:rPr>
            </w:pPr>
            <w:r w:rsidRPr="00E02ACA">
              <w:rPr>
                <w:bCs/>
                <w:color w:val="000000"/>
                <w:sz w:val="22"/>
                <w:szCs w:val="22"/>
              </w:rPr>
              <w:t>4</w:t>
            </w:r>
          </w:p>
        </w:tc>
        <w:tc>
          <w:tcPr>
            <w:tcW w:w="351"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BD5D57" w:rsidRPr="00E02ACA" w:rsidRDefault="00BD5D57" w:rsidP="00BD5D57">
            <w:pPr>
              <w:jc w:val="center"/>
              <w:rPr>
                <w:bCs/>
                <w:color w:val="000000"/>
                <w:sz w:val="22"/>
                <w:szCs w:val="22"/>
              </w:rPr>
            </w:pPr>
            <w:r w:rsidRPr="00E02ACA">
              <w:rPr>
                <w:bCs/>
                <w:color w:val="000000"/>
                <w:sz w:val="22"/>
                <w:szCs w:val="22"/>
              </w:rPr>
              <w:t>9</w:t>
            </w:r>
          </w:p>
        </w:tc>
      </w:tr>
      <w:tr w:rsidR="00BD5D57" w:rsidTr="00383A21">
        <w:trPr>
          <w:trHeight w:val="288"/>
          <w:jc w:val="center"/>
        </w:trPr>
        <w:tc>
          <w:tcPr>
            <w:tcW w:w="88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BD5D57" w:rsidRDefault="00BD5D57" w:rsidP="00BB17DC">
            <w:pPr>
              <w:rPr>
                <w:color w:val="000000"/>
                <w:sz w:val="22"/>
                <w:szCs w:val="22"/>
              </w:rPr>
            </w:pPr>
            <w:r>
              <w:rPr>
                <w:color w:val="000000"/>
                <w:sz w:val="22"/>
                <w:szCs w:val="22"/>
              </w:rPr>
              <w:t>Education /</w:t>
            </w:r>
            <w:r>
              <w:rPr>
                <w:color w:val="000000"/>
                <w:sz w:val="22"/>
                <w:szCs w:val="22"/>
              </w:rPr>
              <w:br/>
              <w:t>school problems</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16</w:t>
            </w:r>
          </w:p>
        </w:tc>
        <w:tc>
          <w:tcPr>
            <w:tcW w:w="396"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12</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12</w:t>
            </w:r>
          </w:p>
        </w:tc>
        <w:tc>
          <w:tcPr>
            <w:tcW w:w="396"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12</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color w:val="000000"/>
                <w:sz w:val="22"/>
                <w:szCs w:val="22"/>
              </w:rPr>
            </w:pPr>
            <w:r w:rsidRPr="00E02ACA">
              <w:rPr>
                <w:color w:val="000000"/>
                <w:sz w:val="22"/>
                <w:szCs w:val="22"/>
              </w:rPr>
              <w:t>10</w:t>
            </w:r>
          </w:p>
        </w:tc>
        <w:tc>
          <w:tcPr>
            <w:tcW w:w="39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8</w:t>
            </w:r>
          </w:p>
        </w:tc>
        <w:tc>
          <w:tcPr>
            <w:tcW w:w="27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7</w:t>
            </w:r>
          </w:p>
        </w:tc>
        <w:tc>
          <w:tcPr>
            <w:tcW w:w="39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8</w:t>
            </w:r>
          </w:p>
        </w:tc>
        <w:tc>
          <w:tcPr>
            <w:tcW w:w="27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9</w:t>
            </w:r>
          </w:p>
        </w:tc>
        <w:tc>
          <w:tcPr>
            <w:tcW w:w="47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10</w:t>
            </w:r>
          </w:p>
        </w:tc>
        <w:tc>
          <w:tcPr>
            <w:tcW w:w="35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pPr>
              <w:jc w:val="center"/>
              <w:rPr>
                <w:bCs/>
                <w:color w:val="000000"/>
                <w:sz w:val="22"/>
                <w:szCs w:val="22"/>
              </w:rPr>
            </w:pPr>
            <w:r w:rsidRPr="00E02ACA">
              <w:rPr>
                <w:bCs/>
                <w:color w:val="000000"/>
                <w:sz w:val="22"/>
                <w:szCs w:val="22"/>
              </w:rPr>
              <w:t>5</w:t>
            </w:r>
          </w:p>
        </w:tc>
        <w:tc>
          <w:tcPr>
            <w:tcW w:w="35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BD5D57" w:rsidRPr="00E02ACA" w:rsidRDefault="00BD5D57">
            <w:pPr>
              <w:jc w:val="center"/>
              <w:rPr>
                <w:bCs/>
                <w:color w:val="000000"/>
                <w:sz w:val="22"/>
                <w:szCs w:val="22"/>
              </w:rPr>
            </w:pPr>
            <w:r w:rsidRPr="00E02ACA">
              <w:rPr>
                <w:bCs/>
                <w:color w:val="000000"/>
                <w:sz w:val="22"/>
                <w:szCs w:val="22"/>
              </w:rPr>
              <w:t>10</w:t>
            </w:r>
          </w:p>
        </w:tc>
      </w:tr>
      <w:tr w:rsidR="00BD5D57" w:rsidTr="00383A21">
        <w:trPr>
          <w:trHeight w:val="288"/>
          <w:jc w:val="center"/>
        </w:trPr>
        <w:tc>
          <w:tcPr>
            <w:tcW w:w="882"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BD5D57" w:rsidRDefault="00BD5D57" w:rsidP="00BB17DC">
            <w:pPr>
              <w:rPr>
                <w:color w:val="000000"/>
                <w:sz w:val="22"/>
                <w:szCs w:val="22"/>
              </w:rPr>
            </w:pPr>
            <w:r>
              <w:rPr>
                <w:color w:val="000000"/>
                <w:sz w:val="22"/>
                <w:szCs w:val="22"/>
              </w:rPr>
              <w:t>Traffic congestion/</w:t>
            </w:r>
            <w:r>
              <w:rPr>
                <w:color w:val="000000"/>
                <w:sz w:val="22"/>
                <w:szCs w:val="22"/>
              </w:rPr>
              <w:br/>
              <w:t xml:space="preserve">problems </w:t>
            </w:r>
          </w:p>
        </w:tc>
        <w:tc>
          <w:tcPr>
            <w:tcW w:w="271"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12</w:t>
            </w:r>
          </w:p>
        </w:tc>
        <w:tc>
          <w:tcPr>
            <w:tcW w:w="396"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11</w:t>
            </w:r>
          </w:p>
        </w:tc>
        <w:tc>
          <w:tcPr>
            <w:tcW w:w="271"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12</w:t>
            </w:r>
          </w:p>
        </w:tc>
        <w:tc>
          <w:tcPr>
            <w:tcW w:w="396"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7</w:t>
            </w:r>
          </w:p>
        </w:tc>
        <w:tc>
          <w:tcPr>
            <w:tcW w:w="271" w:type="pct"/>
            <w:tcBorders>
              <w:top w:val="single" w:sz="4" w:space="0" w:color="000000"/>
              <w:left w:val="nil"/>
              <w:bottom w:val="single" w:sz="4" w:space="0" w:color="auto"/>
              <w:right w:val="single" w:sz="4" w:space="0" w:color="auto"/>
            </w:tcBorders>
            <w:shd w:val="clear" w:color="auto" w:fill="FFFFFF" w:themeFill="background1"/>
          </w:tcPr>
          <w:p w:rsidR="00BD5D57" w:rsidRPr="00E02ACA" w:rsidRDefault="00BD5D57" w:rsidP="00BB17DC">
            <w:pPr>
              <w:jc w:val="center"/>
              <w:rPr>
                <w:color w:val="000000"/>
                <w:sz w:val="22"/>
                <w:szCs w:val="22"/>
              </w:rPr>
            </w:pPr>
            <w:r w:rsidRPr="00E02ACA">
              <w:rPr>
                <w:color w:val="000000"/>
                <w:sz w:val="22"/>
                <w:szCs w:val="22"/>
              </w:rPr>
              <w:t>6</w:t>
            </w:r>
          </w:p>
        </w:tc>
        <w:tc>
          <w:tcPr>
            <w:tcW w:w="396"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4</w:t>
            </w:r>
          </w:p>
        </w:tc>
        <w:tc>
          <w:tcPr>
            <w:tcW w:w="271"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5</w:t>
            </w:r>
          </w:p>
        </w:tc>
        <w:tc>
          <w:tcPr>
            <w:tcW w:w="396"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6</w:t>
            </w:r>
          </w:p>
        </w:tc>
        <w:tc>
          <w:tcPr>
            <w:tcW w:w="272"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6</w:t>
            </w:r>
          </w:p>
        </w:tc>
        <w:tc>
          <w:tcPr>
            <w:tcW w:w="477"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3</w:t>
            </w:r>
          </w:p>
        </w:tc>
        <w:tc>
          <w:tcPr>
            <w:tcW w:w="351"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pPr>
              <w:jc w:val="center"/>
              <w:rPr>
                <w:bCs/>
                <w:color w:val="000000"/>
                <w:sz w:val="22"/>
                <w:szCs w:val="22"/>
              </w:rPr>
            </w:pPr>
            <w:r w:rsidRPr="00E02ACA">
              <w:rPr>
                <w:bCs/>
                <w:color w:val="000000"/>
                <w:sz w:val="22"/>
                <w:szCs w:val="22"/>
              </w:rPr>
              <w:t>5</w:t>
            </w:r>
          </w:p>
        </w:tc>
        <w:tc>
          <w:tcPr>
            <w:tcW w:w="351" w:type="pct"/>
            <w:tcBorders>
              <w:top w:val="single" w:sz="4" w:space="0" w:color="000000"/>
              <w:left w:val="single" w:sz="4" w:space="0" w:color="auto"/>
              <w:bottom w:val="single" w:sz="4" w:space="0" w:color="auto"/>
              <w:right w:val="single" w:sz="4" w:space="0" w:color="auto"/>
            </w:tcBorders>
            <w:shd w:val="clear" w:color="auto" w:fill="FFFFFF" w:themeFill="background1"/>
            <w:noWrap/>
            <w:vAlign w:val="center"/>
            <w:hideMark/>
          </w:tcPr>
          <w:p w:rsidR="00BD5D57" w:rsidRPr="00E02ACA" w:rsidRDefault="00BD5D57">
            <w:pPr>
              <w:jc w:val="center"/>
              <w:rPr>
                <w:bCs/>
                <w:color w:val="000000"/>
                <w:sz w:val="22"/>
                <w:szCs w:val="22"/>
              </w:rPr>
            </w:pPr>
            <w:r w:rsidRPr="00E02ACA">
              <w:rPr>
                <w:bCs/>
                <w:color w:val="000000"/>
                <w:sz w:val="22"/>
                <w:szCs w:val="22"/>
              </w:rPr>
              <w:t>7</w:t>
            </w:r>
          </w:p>
        </w:tc>
      </w:tr>
      <w:tr w:rsidR="00BD5D57" w:rsidTr="00383A21">
        <w:trPr>
          <w:trHeight w:val="288"/>
          <w:jc w:val="center"/>
        </w:trPr>
        <w:tc>
          <w:tcPr>
            <w:tcW w:w="88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BD5D57" w:rsidRDefault="00BD5D57" w:rsidP="00BB17DC">
            <w:pPr>
              <w:rPr>
                <w:color w:val="000000"/>
                <w:sz w:val="22"/>
                <w:szCs w:val="22"/>
              </w:rPr>
            </w:pPr>
            <w:r>
              <w:rPr>
                <w:color w:val="000000"/>
                <w:sz w:val="22"/>
                <w:szCs w:val="22"/>
              </w:rPr>
              <w:t>Crime / drugs</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11</w:t>
            </w:r>
          </w:p>
        </w:tc>
        <w:tc>
          <w:tcPr>
            <w:tcW w:w="396"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9</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10</w:t>
            </w:r>
          </w:p>
        </w:tc>
        <w:tc>
          <w:tcPr>
            <w:tcW w:w="396"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6</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color w:val="000000"/>
                <w:sz w:val="22"/>
                <w:szCs w:val="22"/>
              </w:rPr>
            </w:pPr>
            <w:r w:rsidRPr="00E02ACA">
              <w:rPr>
                <w:color w:val="000000"/>
                <w:sz w:val="22"/>
                <w:szCs w:val="22"/>
              </w:rPr>
              <w:t>4</w:t>
            </w:r>
          </w:p>
        </w:tc>
        <w:tc>
          <w:tcPr>
            <w:tcW w:w="39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6</w:t>
            </w:r>
          </w:p>
        </w:tc>
        <w:tc>
          <w:tcPr>
            <w:tcW w:w="27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8</w:t>
            </w:r>
          </w:p>
        </w:tc>
        <w:tc>
          <w:tcPr>
            <w:tcW w:w="39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6</w:t>
            </w:r>
          </w:p>
        </w:tc>
        <w:tc>
          <w:tcPr>
            <w:tcW w:w="27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6</w:t>
            </w:r>
          </w:p>
        </w:tc>
        <w:tc>
          <w:tcPr>
            <w:tcW w:w="47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6</w:t>
            </w:r>
          </w:p>
        </w:tc>
        <w:tc>
          <w:tcPr>
            <w:tcW w:w="35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pPr>
              <w:jc w:val="center"/>
              <w:rPr>
                <w:bCs/>
                <w:color w:val="000000"/>
                <w:sz w:val="22"/>
                <w:szCs w:val="22"/>
              </w:rPr>
            </w:pPr>
            <w:r w:rsidRPr="00E02ACA">
              <w:rPr>
                <w:bCs/>
                <w:color w:val="000000"/>
                <w:sz w:val="22"/>
                <w:szCs w:val="22"/>
              </w:rPr>
              <w:t>8</w:t>
            </w:r>
          </w:p>
        </w:tc>
        <w:tc>
          <w:tcPr>
            <w:tcW w:w="35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BD5D57" w:rsidRPr="00E02ACA" w:rsidRDefault="00BD5D57">
            <w:pPr>
              <w:jc w:val="center"/>
              <w:rPr>
                <w:bCs/>
                <w:color w:val="000000"/>
                <w:sz w:val="22"/>
                <w:szCs w:val="22"/>
              </w:rPr>
            </w:pPr>
            <w:r w:rsidRPr="00E02ACA">
              <w:rPr>
                <w:bCs/>
                <w:color w:val="000000"/>
                <w:sz w:val="22"/>
                <w:szCs w:val="22"/>
              </w:rPr>
              <w:t>7</w:t>
            </w:r>
          </w:p>
        </w:tc>
      </w:tr>
      <w:tr w:rsidR="00BD5D57" w:rsidTr="00383A21">
        <w:trPr>
          <w:trHeight w:val="288"/>
          <w:jc w:val="center"/>
        </w:trPr>
        <w:tc>
          <w:tcPr>
            <w:tcW w:w="882"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BD5D57" w:rsidRDefault="00BD5D57" w:rsidP="00BB17DC">
            <w:pPr>
              <w:rPr>
                <w:color w:val="000000"/>
                <w:sz w:val="22"/>
                <w:szCs w:val="22"/>
              </w:rPr>
            </w:pPr>
            <w:r>
              <w:rPr>
                <w:color w:val="000000"/>
                <w:sz w:val="22"/>
                <w:szCs w:val="22"/>
              </w:rPr>
              <w:t xml:space="preserve">Unsure/no answer </w:t>
            </w:r>
          </w:p>
        </w:tc>
        <w:tc>
          <w:tcPr>
            <w:tcW w:w="271"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7</w:t>
            </w:r>
          </w:p>
        </w:tc>
        <w:tc>
          <w:tcPr>
            <w:tcW w:w="396"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9</w:t>
            </w:r>
          </w:p>
        </w:tc>
        <w:tc>
          <w:tcPr>
            <w:tcW w:w="271"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6</w:t>
            </w:r>
          </w:p>
        </w:tc>
        <w:tc>
          <w:tcPr>
            <w:tcW w:w="396"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9</w:t>
            </w:r>
          </w:p>
        </w:tc>
        <w:tc>
          <w:tcPr>
            <w:tcW w:w="271" w:type="pct"/>
            <w:tcBorders>
              <w:top w:val="single" w:sz="4" w:space="0" w:color="000000"/>
              <w:left w:val="nil"/>
              <w:bottom w:val="single" w:sz="4" w:space="0" w:color="auto"/>
              <w:right w:val="single" w:sz="4" w:space="0" w:color="auto"/>
            </w:tcBorders>
            <w:shd w:val="clear" w:color="auto" w:fill="FFFFFF" w:themeFill="background1"/>
          </w:tcPr>
          <w:p w:rsidR="00BD5D57" w:rsidRPr="00E02ACA" w:rsidRDefault="00BD5D57" w:rsidP="00BB17DC">
            <w:pPr>
              <w:jc w:val="center"/>
              <w:rPr>
                <w:color w:val="000000"/>
                <w:sz w:val="22"/>
                <w:szCs w:val="22"/>
              </w:rPr>
            </w:pPr>
            <w:r w:rsidRPr="00E02ACA">
              <w:rPr>
                <w:color w:val="000000"/>
                <w:sz w:val="22"/>
                <w:szCs w:val="22"/>
              </w:rPr>
              <w:t>7</w:t>
            </w:r>
          </w:p>
        </w:tc>
        <w:tc>
          <w:tcPr>
            <w:tcW w:w="396"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8</w:t>
            </w:r>
          </w:p>
        </w:tc>
        <w:tc>
          <w:tcPr>
            <w:tcW w:w="271"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10</w:t>
            </w:r>
          </w:p>
        </w:tc>
        <w:tc>
          <w:tcPr>
            <w:tcW w:w="396"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10</w:t>
            </w:r>
          </w:p>
        </w:tc>
        <w:tc>
          <w:tcPr>
            <w:tcW w:w="272"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8</w:t>
            </w:r>
          </w:p>
        </w:tc>
        <w:tc>
          <w:tcPr>
            <w:tcW w:w="477"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12</w:t>
            </w:r>
          </w:p>
        </w:tc>
        <w:tc>
          <w:tcPr>
            <w:tcW w:w="351"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pPr>
              <w:jc w:val="center"/>
              <w:rPr>
                <w:bCs/>
                <w:color w:val="000000"/>
                <w:sz w:val="22"/>
                <w:szCs w:val="22"/>
              </w:rPr>
            </w:pPr>
            <w:r w:rsidRPr="00E02ACA">
              <w:rPr>
                <w:bCs/>
                <w:color w:val="000000"/>
                <w:sz w:val="22"/>
                <w:szCs w:val="22"/>
              </w:rPr>
              <w:t>8</w:t>
            </w:r>
          </w:p>
        </w:tc>
        <w:tc>
          <w:tcPr>
            <w:tcW w:w="351" w:type="pct"/>
            <w:tcBorders>
              <w:top w:val="single" w:sz="4" w:space="0" w:color="000000"/>
              <w:left w:val="single" w:sz="4" w:space="0" w:color="auto"/>
              <w:bottom w:val="single" w:sz="4" w:space="0" w:color="auto"/>
              <w:right w:val="single" w:sz="4" w:space="0" w:color="auto"/>
            </w:tcBorders>
            <w:shd w:val="clear" w:color="auto" w:fill="FFFFFF" w:themeFill="background1"/>
            <w:noWrap/>
            <w:vAlign w:val="center"/>
            <w:hideMark/>
          </w:tcPr>
          <w:p w:rsidR="00BD5D57" w:rsidRPr="00E02ACA" w:rsidRDefault="00BD5D57">
            <w:pPr>
              <w:jc w:val="center"/>
              <w:rPr>
                <w:bCs/>
                <w:color w:val="000000"/>
                <w:sz w:val="22"/>
                <w:szCs w:val="22"/>
              </w:rPr>
            </w:pPr>
            <w:r w:rsidRPr="00E02ACA">
              <w:rPr>
                <w:bCs/>
                <w:color w:val="000000"/>
                <w:sz w:val="22"/>
                <w:szCs w:val="22"/>
              </w:rPr>
              <w:t>9</w:t>
            </w:r>
          </w:p>
        </w:tc>
      </w:tr>
      <w:tr w:rsidR="00BD5D57" w:rsidTr="00383A21">
        <w:trPr>
          <w:trHeight w:val="288"/>
          <w:jc w:val="center"/>
        </w:trPr>
        <w:tc>
          <w:tcPr>
            <w:tcW w:w="88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hideMark/>
          </w:tcPr>
          <w:p w:rsidR="00BD5D57" w:rsidRDefault="00BD5D57" w:rsidP="00BB17DC">
            <w:pPr>
              <w:rPr>
                <w:color w:val="000000"/>
                <w:sz w:val="22"/>
                <w:szCs w:val="22"/>
              </w:rPr>
            </w:pPr>
            <w:r>
              <w:rPr>
                <w:color w:val="000000"/>
                <w:sz w:val="22"/>
                <w:szCs w:val="22"/>
              </w:rPr>
              <w:t xml:space="preserve">Other answer </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17</w:t>
            </w:r>
          </w:p>
        </w:tc>
        <w:tc>
          <w:tcPr>
            <w:tcW w:w="396"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16</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19</w:t>
            </w:r>
          </w:p>
        </w:tc>
        <w:tc>
          <w:tcPr>
            <w:tcW w:w="396" w:type="pct"/>
            <w:tcBorders>
              <w:top w:val="single" w:sz="4" w:space="0" w:color="auto"/>
              <w:left w:val="nil"/>
              <w:bottom w:val="single" w:sz="4" w:space="0" w:color="000000"/>
              <w:right w:val="single" w:sz="4" w:space="0" w:color="auto"/>
            </w:tcBorders>
            <w:shd w:val="clear" w:color="auto" w:fill="F2F2F2" w:themeFill="background1" w:themeFillShade="F2"/>
            <w:noWrap/>
            <w:hideMark/>
          </w:tcPr>
          <w:p w:rsidR="00BD5D57" w:rsidRPr="00E02ACA" w:rsidRDefault="00BD5D57" w:rsidP="00BB17DC">
            <w:pPr>
              <w:jc w:val="center"/>
              <w:rPr>
                <w:color w:val="000000"/>
                <w:sz w:val="22"/>
                <w:szCs w:val="22"/>
              </w:rPr>
            </w:pPr>
            <w:r w:rsidRPr="00E02ACA">
              <w:rPr>
                <w:color w:val="000000"/>
                <w:sz w:val="22"/>
                <w:szCs w:val="22"/>
              </w:rPr>
              <w:t>15</w:t>
            </w:r>
          </w:p>
        </w:tc>
        <w:tc>
          <w:tcPr>
            <w:tcW w:w="271" w:type="pct"/>
            <w:tcBorders>
              <w:top w:val="single" w:sz="4" w:space="0" w:color="auto"/>
              <w:left w:val="nil"/>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color w:val="000000"/>
                <w:sz w:val="22"/>
                <w:szCs w:val="22"/>
              </w:rPr>
            </w:pPr>
            <w:r w:rsidRPr="00E02ACA">
              <w:rPr>
                <w:color w:val="000000"/>
                <w:sz w:val="22"/>
                <w:szCs w:val="22"/>
              </w:rPr>
              <w:t>14</w:t>
            </w:r>
          </w:p>
        </w:tc>
        <w:tc>
          <w:tcPr>
            <w:tcW w:w="39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11</w:t>
            </w:r>
          </w:p>
        </w:tc>
        <w:tc>
          <w:tcPr>
            <w:tcW w:w="27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21</w:t>
            </w:r>
          </w:p>
        </w:tc>
        <w:tc>
          <w:tcPr>
            <w:tcW w:w="396"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17</w:t>
            </w:r>
          </w:p>
        </w:tc>
        <w:tc>
          <w:tcPr>
            <w:tcW w:w="27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21</w:t>
            </w:r>
          </w:p>
        </w:tc>
        <w:tc>
          <w:tcPr>
            <w:tcW w:w="47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rsidP="00BB17DC">
            <w:pPr>
              <w:jc w:val="center"/>
              <w:rPr>
                <w:bCs/>
                <w:color w:val="000000"/>
                <w:sz w:val="22"/>
                <w:szCs w:val="22"/>
              </w:rPr>
            </w:pPr>
            <w:r w:rsidRPr="00E02ACA">
              <w:rPr>
                <w:bCs/>
                <w:color w:val="000000"/>
                <w:sz w:val="22"/>
                <w:szCs w:val="22"/>
              </w:rPr>
              <w:t>19</w:t>
            </w:r>
          </w:p>
        </w:tc>
        <w:tc>
          <w:tcPr>
            <w:tcW w:w="35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BD5D57" w:rsidRPr="00E02ACA" w:rsidRDefault="00BD5D57">
            <w:pPr>
              <w:jc w:val="center"/>
              <w:rPr>
                <w:bCs/>
                <w:color w:val="000000"/>
                <w:sz w:val="22"/>
                <w:szCs w:val="22"/>
              </w:rPr>
            </w:pPr>
            <w:r w:rsidRPr="00E02ACA">
              <w:rPr>
                <w:bCs/>
                <w:color w:val="000000"/>
                <w:sz w:val="22"/>
                <w:szCs w:val="22"/>
              </w:rPr>
              <w:t>13</w:t>
            </w:r>
          </w:p>
        </w:tc>
        <w:tc>
          <w:tcPr>
            <w:tcW w:w="351" w:type="pc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BD5D57" w:rsidRPr="00E02ACA" w:rsidRDefault="00BD5D57">
            <w:pPr>
              <w:jc w:val="center"/>
              <w:rPr>
                <w:bCs/>
                <w:color w:val="000000"/>
                <w:sz w:val="22"/>
                <w:szCs w:val="22"/>
              </w:rPr>
            </w:pPr>
            <w:r w:rsidRPr="00E02ACA">
              <w:rPr>
                <w:bCs/>
                <w:color w:val="000000"/>
                <w:sz w:val="22"/>
                <w:szCs w:val="22"/>
              </w:rPr>
              <w:t>17</w:t>
            </w:r>
          </w:p>
        </w:tc>
      </w:tr>
      <w:tr w:rsidR="00BD5D57" w:rsidTr="00383A21">
        <w:trPr>
          <w:trHeight w:val="288"/>
          <w:jc w:val="center"/>
        </w:trPr>
        <w:tc>
          <w:tcPr>
            <w:tcW w:w="882"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BD5D57" w:rsidRDefault="00BD5D57" w:rsidP="00BB17DC">
            <w:pPr>
              <w:rPr>
                <w:color w:val="000000"/>
                <w:sz w:val="22"/>
                <w:szCs w:val="22"/>
              </w:rPr>
            </w:pPr>
            <w:r>
              <w:rPr>
                <w:color w:val="000000"/>
                <w:sz w:val="22"/>
                <w:szCs w:val="22"/>
              </w:rPr>
              <w:t>Total</w:t>
            </w:r>
          </w:p>
        </w:tc>
        <w:tc>
          <w:tcPr>
            <w:tcW w:w="271"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100</w:t>
            </w:r>
          </w:p>
        </w:tc>
        <w:tc>
          <w:tcPr>
            <w:tcW w:w="396"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100</w:t>
            </w:r>
          </w:p>
        </w:tc>
        <w:tc>
          <w:tcPr>
            <w:tcW w:w="271"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100</w:t>
            </w:r>
          </w:p>
        </w:tc>
        <w:tc>
          <w:tcPr>
            <w:tcW w:w="396" w:type="pct"/>
            <w:tcBorders>
              <w:top w:val="single" w:sz="4" w:space="0" w:color="000000"/>
              <w:left w:val="nil"/>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100</w:t>
            </w:r>
          </w:p>
        </w:tc>
        <w:tc>
          <w:tcPr>
            <w:tcW w:w="271" w:type="pct"/>
            <w:tcBorders>
              <w:top w:val="single" w:sz="4" w:space="0" w:color="000000"/>
              <w:left w:val="nil"/>
              <w:bottom w:val="single" w:sz="4" w:space="0" w:color="auto"/>
              <w:right w:val="single" w:sz="4" w:space="0" w:color="auto"/>
            </w:tcBorders>
            <w:shd w:val="clear" w:color="auto" w:fill="FFFFFF" w:themeFill="background1"/>
          </w:tcPr>
          <w:p w:rsidR="00BD5D57" w:rsidRPr="00E02ACA" w:rsidRDefault="00BD5D57" w:rsidP="00BB17DC">
            <w:pPr>
              <w:jc w:val="center"/>
              <w:rPr>
                <w:color w:val="000000"/>
                <w:sz w:val="22"/>
                <w:szCs w:val="22"/>
              </w:rPr>
            </w:pPr>
            <w:r w:rsidRPr="00E02ACA">
              <w:rPr>
                <w:color w:val="000000"/>
                <w:sz w:val="22"/>
                <w:szCs w:val="22"/>
              </w:rPr>
              <w:t>100</w:t>
            </w:r>
          </w:p>
        </w:tc>
        <w:tc>
          <w:tcPr>
            <w:tcW w:w="396"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color w:val="000000"/>
                <w:sz w:val="22"/>
                <w:szCs w:val="22"/>
              </w:rPr>
            </w:pPr>
            <w:r w:rsidRPr="00E02ACA">
              <w:rPr>
                <w:color w:val="000000"/>
                <w:sz w:val="22"/>
                <w:szCs w:val="22"/>
              </w:rPr>
              <w:t>100</w:t>
            </w:r>
          </w:p>
        </w:tc>
        <w:tc>
          <w:tcPr>
            <w:tcW w:w="271"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color w:val="000000"/>
                <w:sz w:val="22"/>
                <w:szCs w:val="22"/>
              </w:rPr>
            </w:pPr>
            <w:r w:rsidRPr="00E02ACA">
              <w:rPr>
                <w:color w:val="000000"/>
                <w:sz w:val="22"/>
                <w:szCs w:val="22"/>
              </w:rPr>
              <w:t>101</w:t>
            </w:r>
          </w:p>
        </w:tc>
        <w:tc>
          <w:tcPr>
            <w:tcW w:w="396"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DF4DE6" w:rsidP="00BB17DC">
            <w:pPr>
              <w:jc w:val="center"/>
              <w:rPr>
                <w:bCs/>
                <w:color w:val="000000"/>
                <w:sz w:val="22"/>
                <w:szCs w:val="22"/>
              </w:rPr>
            </w:pPr>
            <w:r>
              <w:rPr>
                <w:bCs/>
                <w:color w:val="000000"/>
                <w:sz w:val="22"/>
                <w:szCs w:val="22"/>
              </w:rPr>
              <w:t>99</w:t>
            </w:r>
          </w:p>
        </w:tc>
        <w:tc>
          <w:tcPr>
            <w:tcW w:w="272"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101</w:t>
            </w:r>
          </w:p>
        </w:tc>
        <w:tc>
          <w:tcPr>
            <w:tcW w:w="477"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bCs/>
                <w:color w:val="000000"/>
                <w:sz w:val="22"/>
                <w:szCs w:val="22"/>
              </w:rPr>
            </w:pPr>
            <w:r w:rsidRPr="00E02ACA">
              <w:rPr>
                <w:bCs/>
                <w:color w:val="000000"/>
                <w:sz w:val="22"/>
                <w:szCs w:val="22"/>
              </w:rPr>
              <w:t>100</w:t>
            </w:r>
          </w:p>
        </w:tc>
        <w:tc>
          <w:tcPr>
            <w:tcW w:w="351" w:type="pct"/>
            <w:tcBorders>
              <w:top w:val="single" w:sz="4" w:space="0" w:color="000000"/>
              <w:left w:val="single" w:sz="4" w:space="0" w:color="auto"/>
              <w:bottom w:val="single" w:sz="4" w:space="0" w:color="auto"/>
              <w:right w:val="single" w:sz="4" w:space="0" w:color="auto"/>
            </w:tcBorders>
            <w:shd w:val="clear" w:color="auto" w:fill="FFFFFF" w:themeFill="background1"/>
          </w:tcPr>
          <w:p w:rsidR="00BD5D57" w:rsidRPr="00E02ACA" w:rsidRDefault="00BD5D57" w:rsidP="00BB17DC">
            <w:pPr>
              <w:jc w:val="center"/>
              <w:rPr>
                <w:color w:val="000000"/>
                <w:sz w:val="22"/>
                <w:szCs w:val="22"/>
              </w:rPr>
            </w:pPr>
            <w:r w:rsidRPr="00E02ACA">
              <w:rPr>
                <w:color w:val="000000"/>
                <w:sz w:val="22"/>
                <w:szCs w:val="22"/>
              </w:rPr>
              <w:t>100</w:t>
            </w:r>
          </w:p>
        </w:tc>
        <w:tc>
          <w:tcPr>
            <w:tcW w:w="351" w:type="pct"/>
            <w:tcBorders>
              <w:top w:val="single" w:sz="4" w:space="0" w:color="000000"/>
              <w:left w:val="single" w:sz="4" w:space="0" w:color="auto"/>
              <w:bottom w:val="single" w:sz="4" w:space="0" w:color="auto"/>
              <w:right w:val="single" w:sz="4" w:space="0" w:color="auto"/>
            </w:tcBorders>
            <w:shd w:val="clear" w:color="auto" w:fill="FFFFFF" w:themeFill="background1"/>
            <w:noWrap/>
            <w:hideMark/>
          </w:tcPr>
          <w:p w:rsidR="00BD5D57" w:rsidRPr="00E02ACA" w:rsidRDefault="00BD5D57" w:rsidP="00BB17DC">
            <w:pPr>
              <w:jc w:val="center"/>
              <w:rPr>
                <w:color w:val="000000"/>
                <w:sz w:val="22"/>
                <w:szCs w:val="22"/>
              </w:rPr>
            </w:pPr>
            <w:r w:rsidRPr="00E02ACA">
              <w:rPr>
                <w:color w:val="000000"/>
                <w:sz w:val="22"/>
                <w:szCs w:val="22"/>
              </w:rPr>
              <w:t>100</w:t>
            </w:r>
          </w:p>
        </w:tc>
      </w:tr>
    </w:tbl>
    <w:p w:rsidR="00026700" w:rsidRDefault="00FA42D1" w:rsidP="00383A21">
      <w:pPr>
        <w:pStyle w:val="ParagraphIndent-3"/>
      </w:pPr>
      <w:r>
        <w:t>Note: In this and other tables, totals may not equal 100 percent due to rounding.</w:t>
      </w:r>
      <w:r w:rsidR="00383A21">
        <w:br/>
      </w:r>
    </w:p>
    <w:p w:rsidR="00026700" w:rsidRDefault="00026700" w:rsidP="0079172F">
      <w:pPr>
        <w:pStyle w:val="Heading7"/>
      </w:pPr>
      <w:r>
        <w:t>Rating Economic Conditions</w:t>
      </w:r>
      <w:r w:rsidR="0079172F">
        <w:t xml:space="preserve"> – Anne Arundel County</w:t>
      </w:r>
    </w:p>
    <w:p w:rsidR="00026700" w:rsidRDefault="00026700" w:rsidP="00631C11">
      <w:pPr>
        <w:tabs>
          <w:tab w:val="left" w:pos="360"/>
        </w:tabs>
        <w:contextualSpacing/>
      </w:pPr>
      <w:r>
        <w:tab/>
      </w:r>
    </w:p>
    <w:p w:rsidR="00026700" w:rsidRDefault="00026700" w:rsidP="00026700">
      <w:pPr>
        <w:tabs>
          <w:tab w:val="left" w:pos="360"/>
        </w:tabs>
        <w:contextualSpacing/>
      </w:pPr>
      <w:r>
        <w:tab/>
        <w:t>Since March 2002, the CSLI semi-annual survey has asked a benchmark question about the economy: “How would you rate economic conditions in Anne Arundel County – ‘excellent,’ ‘good,’ ‘only fair’ or ‘poor?’ ”</w:t>
      </w:r>
    </w:p>
    <w:p w:rsidR="002062EA" w:rsidRDefault="00026700" w:rsidP="00026700">
      <w:pPr>
        <w:tabs>
          <w:tab w:val="left" w:pos="360"/>
        </w:tabs>
        <w:contextualSpacing/>
      </w:pPr>
      <w:r>
        <w:tab/>
        <w:t xml:space="preserve">As shown on Table 2, since spring 2006 the county’s historical average saying that the economy was a combined “excellent” or “good” was 56 percent. </w:t>
      </w:r>
      <w:r w:rsidR="002062EA">
        <w:t>The fall 2011 value was only 48 percent, and essentially unchanged from last spring.</w:t>
      </w:r>
      <w:r w:rsidR="0079172F">
        <w:t xml:space="preserve">  Graph 1 also displays the overall trend over this period of time.</w:t>
      </w:r>
    </w:p>
    <w:p w:rsidR="00026700" w:rsidRDefault="00026700" w:rsidP="00026700">
      <w:pPr>
        <w:tabs>
          <w:tab w:val="left" w:pos="360"/>
        </w:tabs>
        <w:spacing w:line="120" w:lineRule="exact"/>
      </w:pPr>
    </w:p>
    <w:p w:rsidR="00383A21" w:rsidRDefault="00383A21">
      <w:pPr>
        <w:rPr>
          <w:b/>
        </w:rPr>
      </w:pPr>
      <w:r>
        <w:br w:type="page"/>
      </w:r>
    </w:p>
    <w:p w:rsidR="00026700" w:rsidRDefault="00026700" w:rsidP="00026700">
      <w:pPr>
        <w:pStyle w:val="Heading4"/>
      </w:pPr>
      <w:r>
        <w:lastRenderedPageBreak/>
        <w:t>Table 2: Perceptions of County Economic Conditions</w:t>
      </w:r>
    </w:p>
    <w:tbl>
      <w:tblPr>
        <w:tblW w:w="10180"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795"/>
        <w:gridCol w:w="550"/>
        <w:gridCol w:w="795"/>
        <w:gridCol w:w="550"/>
        <w:gridCol w:w="795"/>
        <w:gridCol w:w="550"/>
        <w:gridCol w:w="795"/>
        <w:gridCol w:w="550"/>
        <w:gridCol w:w="795"/>
        <w:gridCol w:w="550"/>
        <w:gridCol w:w="795"/>
        <w:gridCol w:w="799"/>
        <w:gridCol w:w="705"/>
      </w:tblGrid>
      <w:tr w:rsidR="002062EA" w:rsidRPr="00A33BEB" w:rsidTr="002062EA">
        <w:trPr>
          <w:trHeight w:val="312"/>
          <w:jc w:val="center"/>
        </w:trPr>
        <w:tc>
          <w:tcPr>
            <w:tcW w:w="0" w:type="auto"/>
            <w:vAlign w:val="center"/>
            <w:hideMark/>
          </w:tcPr>
          <w:p w:rsidR="002062EA" w:rsidRPr="00F957EF" w:rsidRDefault="002062EA" w:rsidP="00B44A61">
            <w:pPr>
              <w:rPr>
                <w:b/>
                <w:color w:val="000000"/>
                <w:sz w:val="20"/>
              </w:rPr>
            </w:pPr>
            <w:r w:rsidRPr="00F957EF">
              <w:rPr>
                <w:b/>
                <w:color w:val="000000"/>
                <w:sz w:val="20"/>
              </w:rPr>
              <w:t>Condition</w:t>
            </w:r>
          </w:p>
        </w:tc>
        <w:tc>
          <w:tcPr>
            <w:tcW w:w="0" w:type="auto"/>
            <w:vAlign w:val="center"/>
            <w:hideMark/>
          </w:tcPr>
          <w:p w:rsidR="002062EA" w:rsidRPr="00F957EF" w:rsidRDefault="002062EA" w:rsidP="00B44A61">
            <w:pPr>
              <w:jc w:val="center"/>
              <w:rPr>
                <w:b/>
                <w:bCs/>
                <w:color w:val="000000"/>
                <w:sz w:val="20"/>
              </w:rPr>
            </w:pPr>
            <w:r w:rsidRPr="00F957EF">
              <w:rPr>
                <w:b/>
                <w:bCs/>
                <w:color w:val="000000"/>
                <w:sz w:val="20"/>
              </w:rPr>
              <w:t>Spring</w:t>
            </w:r>
          </w:p>
          <w:p w:rsidR="002062EA" w:rsidRPr="00F957EF" w:rsidRDefault="002062EA" w:rsidP="00B44A61">
            <w:pPr>
              <w:jc w:val="center"/>
              <w:rPr>
                <w:b/>
                <w:color w:val="000000"/>
                <w:sz w:val="20"/>
              </w:rPr>
            </w:pPr>
            <w:r>
              <w:rPr>
                <w:b/>
                <w:bCs/>
                <w:color w:val="000000"/>
                <w:sz w:val="20"/>
              </w:rPr>
              <w:t>‘</w:t>
            </w:r>
            <w:r w:rsidRPr="00F957EF">
              <w:rPr>
                <w:b/>
                <w:bCs/>
                <w:color w:val="000000"/>
                <w:sz w:val="20"/>
              </w:rPr>
              <w:t>06</w:t>
            </w:r>
          </w:p>
        </w:tc>
        <w:tc>
          <w:tcPr>
            <w:tcW w:w="0" w:type="auto"/>
            <w:vAlign w:val="center"/>
            <w:hideMark/>
          </w:tcPr>
          <w:p w:rsidR="002062EA" w:rsidRPr="00F957EF" w:rsidRDefault="002062EA" w:rsidP="00B44A61">
            <w:pPr>
              <w:jc w:val="center"/>
              <w:rPr>
                <w:b/>
                <w:bCs/>
                <w:color w:val="000000"/>
                <w:sz w:val="20"/>
              </w:rPr>
            </w:pPr>
            <w:r w:rsidRPr="00F957EF">
              <w:rPr>
                <w:b/>
                <w:bCs/>
                <w:color w:val="000000"/>
                <w:sz w:val="20"/>
              </w:rPr>
              <w:t>Fall</w:t>
            </w:r>
          </w:p>
          <w:p w:rsidR="002062EA" w:rsidRPr="00F957EF" w:rsidRDefault="002062EA" w:rsidP="00B44A61">
            <w:pPr>
              <w:jc w:val="center"/>
              <w:rPr>
                <w:b/>
                <w:color w:val="000000"/>
                <w:sz w:val="20"/>
              </w:rPr>
            </w:pPr>
            <w:r>
              <w:rPr>
                <w:b/>
                <w:bCs/>
                <w:color w:val="000000"/>
                <w:sz w:val="20"/>
              </w:rPr>
              <w:t>‘</w:t>
            </w:r>
            <w:r w:rsidRPr="00F957EF">
              <w:rPr>
                <w:b/>
                <w:bCs/>
                <w:color w:val="000000"/>
                <w:sz w:val="20"/>
              </w:rPr>
              <w:t>06</w:t>
            </w:r>
          </w:p>
        </w:tc>
        <w:tc>
          <w:tcPr>
            <w:tcW w:w="0" w:type="auto"/>
            <w:vAlign w:val="center"/>
            <w:hideMark/>
          </w:tcPr>
          <w:p w:rsidR="002062EA" w:rsidRPr="00F957EF" w:rsidRDefault="002062EA" w:rsidP="00B44A61">
            <w:pPr>
              <w:jc w:val="center"/>
              <w:rPr>
                <w:b/>
                <w:bCs/>
                <w:color w:val="000000"/>
                <w:sz w:val="20"/>
              </w:rPr>
            </w:pPr>
            <w:r w:rsidRPr="00F957EF">
              <w:rPr>
                <w:b/>
                <w:bCs/>
                <w:color w:val="000000"/>
                <w:sz w:val="20"/>
              </w:rPr>
              <w:t>Spring</w:t>
            </w:r>
          </w:p>
          <w:p w:rsidR="002062EA" w:rsidRPr="00F957EF" w:rsidRDefault="002062EA" w:rsidP="00B44A61">
            <w:pPr>
              <w:jc w:val="center"/>
              <w:rPr>
                <w:b/>
                <w:color w:val="000000"/>
                <w:sz w:val="20"/>
              </w:rPr>
            </w:pPr>
            <w:r>
              <w:rPr>
                <w:b/>
                <w:bCs/>
                <w:color w:val="000000"/>
                <w:sz w:val="20"/>
              </w:rPr>
              <w:t>‘</w:t>
            </w:r>
            <w:r w:rsidRPr="00F957EF">
              <w:rPr>
                <w:b/>
                <w:bCs/>
                <w:color w:val="000000"/>
                <w:sz w:val="20"/>
              </w:rPr>
              <w:t>07</w:t>
            </w:r>
          </w:p>
        </w:tc>
        <w:tc>
          <w:tcPr>
            <w:tcW w:w="0" w:type="auto"/>
            <w:vAlign w:val="center"/>
            <w:hideMark/>
          </w:tcPr>
          <w:p w:rsidR="002062EA" w:rsidRPr="00F957EF" w:rsidRDefault="002062EA" w:rsidP="00B44A61">
            <w:pPr>
              <w:jc w:val="center"/>
              <w:rPr>
                <w:b/>
                <w:bCs/>
                <w:color w:val="000000"/>
                <w:sz w:val="20"/>
              </w:rPr>
            </w:pPr>
            <w:r w:rsidRPr="00F957EF">
              <w:rPr>
                <w:b/>
                <w:bCs/>
                <w:color w:val="000000"/>
                <w:sz w:val="20"/>
              </w:rPr>
              <w:t>Fall</w:t>
            </w:r>
          </w:p>
          <w:p w:rsidR="002062EA" w:rsidRPr="00F957EF" w:rsidRDefault="002062EA" w:rsidP="00B44A61">
            <w:pPr>
              <w:jc w:val="center"/>
              <w:rPr>
                <w:b/>
                <w:color w:val="000000"/>
                <w:sz w:val="20"/>
              </w:rPr>
            </w:pPr>
            <w:r>
              <w:rPr>
                <w:b/>
                <w:bCs/>
                <w:color w:val="000000"/>
                <w:sz w:val="20"/>
              </w:rPr>
              <w:t>‘</w:t>
            </w:r>
            <w:r w:rsidRPr="00F957EF">
              <w:rPr>
                <w:b/>
                <w:bCs/>
                <w:color w:val="000000"/>
                <w:sz w:val="20"/>
              </w:rPr>
              <w:t>07</w:t>
            </w:r>
          </w:p>
        </w:tc>
        <w:tc>
          <w:tcPr>
            <w:tcW w:w="0" w:type="auto"/>
            <w:vAlign w:val="center"/>
          </w:tcPr>
          <w:p w:rsidR="002062EA" w:rsidRPr="00F957EF" w:rsidRDefault="002062EA" w:rsidP="00B44A61">
            <w:pPr>
              <w:jc w:val="center"/>
              <w:rPr>
                <w:b/>
                <w:bCs/>
                <w:color w:val="000000"/>
                <w:sz w:val="20"/>
              </w:rPr>
            </w:pPr>
            <w:r>
              <w:rPr>
                <w:b/>
                <w:bCs/>
                <w:color w:val="000000"/>
                <w:sz w:val="20"/>
              </w:rPr>
              <w:t>Spring</w:t>
            </w:r>
            <w:r>
              <w:rPr>
                <w:b/>
                <w:bCs/>
                <w:color w:val="000000"/>
                <w:sz w:val="20"/>
              </w:rPr>
              <w:br/>
              <w:t>‘</w:t>
            </w:r>
            <w:r w:rsidRPr="00F957EF">
              <w:rPr>
                <w:b/>
                <w:bCs/>
                <w:color w:val="000000"/>
                <w:sz w:val="20"/>
              </w:rPr>
              <w:t>08</w:t>
            </w:r>
          </w:p>
        </w:tc>
        <w:tc>
          <w:tcPr>
            <w:tcW w:w="0" w:type="auto"/>
            <w:vAlign w:val="center"/>
          </w:tcPr>
          <w:p w:rsidR="002062EA" w:rsidRPr="00F957EF" w:rsidRDefault="002062EA" w:rsidP="00B44A61">
            <w:pPr>
              <w:jc w:val="center"/>
              <w:rPr>
                <w:b/>
                <w:bCs/>
                <w:color w:val="000000"/>
                <w:sz w:val="20"/>
              </w:rPr>
            </w:pPr>
            <w:r w:rsidRPr="00F957EF">
              <w:rPr>
                <w:b/>
                <w:bCs/>
                <w:color w:val="000000"/>
                <w:sz w:val="20"/>
              </w:rPr>
              <w:t xml:space="preserve">Fall </w:t>
            </w:r>
          </w:p>
          <w:p w:rsidR="002062EA" w:rsidRPr="00F957EF" w:rsidRDefault="002062EA" w:rsidP="00B44A61">
            <w:pPr>
              <w:jc w:val="center"/>
              <w:rPr>
                <w:b/>
                <w:bCs/>
                <w:color w:val="000000"/>
                <w:sz w:val="20"/>
              </w:rPr>
            </w:pPr>
            <w:r>
              <w:rPr>
                <w:b/>
                <w:bCs/>
                <w:color w:val="000000"/>
                <w:sz w:val="20"/>
              </w:rPr>
              <w:t>‘</w:t>
            </w:r>
            <w:r w:rsidRPr="00F957EF">
              <w:rPr>
                <w:b/>
                <w:bCs/>
                <w:color w:val="000000"/>
                <w:sz w:val="20"/>
              </w:rPr>
              <w:t>08</w:t>
            </w:r>
          </w:p>
        </w:tc>
        <w:tc>
          <w:tcPr>
            <w:tcW w:w="0" w:type="auto"/>
            <w:vAlign w:val="center"/>
          </w:tcPr>
          <w:p w:rsidR="002062EA" w:rsidRPr="00F957EF" w:rsidRDefault="002062EA" w:rsidP="00B44A61">
            <w:pPr>
              <w:jc w:val="center"/>
              <w:rPr>
                <w:b/>
                <w:bCs/>
                <w:color w:val="000000"/>
                <w:sz w:val="20"/>
              </w:rPr>
            </w:pPr>
            <w:r>
              <w:rPr>
                <w:b/>
                <w:bCs/>
                <w:color w:val="000000"/>
                <w:sz w:val="20"/>
              </w:rPr>
              <w:t>Spring</w:t>
            </w:r>
            <w:r>
              <w:rPr>
                <w:b/>
                <w:bCs/>
                <w:color w:val="000000"/>
                <w:sz w:val="20"/>
              </w:rPr>
              <w:br/>
              <w:t>‘</w:t>
            </w:r>
            <w:r w:rsidRPr="00F957EF">
              <w:rPr>
                <w:b/>
                <w:bCs/>
                <w:color w:val="000000"/>
                <w:sz w:val="20"/>
              </w:rPr>
              <w:t>09</w:t>
            </w:r>
          </w:p>
        </w:tc>
        <w:tc>
          <w:tcPr>
            <w:tcW w:w="0" w:type="auto"/>
            <w:vAlign w:val="center"/>
          </w:tcPr>
          <w:p w:rsidR="002062EA" w:rsidRPr="00F957EF" w:rsidRDefault="002062EA" w:rsidP="00B44A61">
            <w:pPr>
              <w:jc w:val="center"/>
              <w:rPr>
                <w:b/>
                <w:bCs/>
                <w:color w:val="000000"/>
                <w:sz w:val="20"/>
              </w:rPr>
            </w:pPr>
            <w:r>
              <w:rPr>
                <w:b/>
                <w:bCs/>
                <w:color w:val="000000"/>
                <w:sz w:val="20"/>
              </w:rPr>
              <w:t>Fall</w:t>
            </w:r>
            <w:r>
              <w:rPr>
                <w:b/>
                <w:bCs/>
                <w:color w:val="000000"/>
                <w:sz w:val="20"/>
              </w:rPr>
              <w:br/>
              <w:t>‘</w:t>
            </w:r>
            <w:r w:rsidRPr="00F957EF">
              <w:rPr>
                <w:b/>
                <w:bCs/>
                <w:color w:val="000000"/>
                <w:sz w:val="20"/>
              </w:rPr>
              <w:t>09</w:t>
            </w:r>
          </w:p>
        </w:tc>
        <w:tc>
          <w:tcPr>
            <w:tcW w:w="0" w:type="auto"/>
            <w:vAlign w:val="center"/>
          </w:tcPr>
          <w:p w:rsidR="002062EA" w:rsidRPr="00F957EF" w:rsidRDefault="002062EA" w:rsidP="00B44A61">
            <w:pPr>
              <w:jc w:val="center"/>
              <w:rPr>
                <w:b/>
                <w:bCs/>
                <w:color w:val="000000"/>
                <w:sz w:val="20"/>
              </w:rPr>
            </w:pPr>
            <w:r>
              <w:rPr>
                <w:b/>
                <w:bCs/>
                <w:color w:val="000000"/>
                <w:sz w:val="20"/>
              </w:rPr>
              <w:t>Spring</w:t>
            </w:r>
            <w:r>
              <w:rPr>
                <w:b/>
                <w:bCs/>
                <w:color w:val="000000"/>
                <w:sz w:val="20"/>
              </w:rPr>
              <w:br/>
              <w:t>‘</w:t>
            </w:r>
            <w:r w:rsidRPr="00F957EF">
              <w:rPr>
                <w:b/>
                <w:bCs/>
                <w:color w:val="000000"/>
                <w:sz w:val="20"/>
              </w:rPr>
              <w:t>10</w:t>
            </w:r>
          </w:p>
        </w:tc>
        <w:tc>
          <w:tcPr>
            <w:tcW w:w="0" w:type="auto"/>
            <w:vAlign w:val="center"/>
          </w:tcPr>
          <w:p w:rsidR="002062EA" w:rsidRPr="00F957EF" w:rsidRDefault="002062EA" w:rsidP="00B44A61">
            <w:pPr>
              <w:jc w:val="center"/>
              <w:rPr>
                <w:b/>
                <w:bCs/>
                <w:color w:val="000000"/>
                <w:sz w:val="20"/>
              </w:rPr>
            </w:pPr>
            <w:r>
              <w:rPr>
                <w:b/>
                <w:bCs/>
                <w:color w:val="000000"/>
                <w:sz w:val="20"/>
              </w:rPr>
              <w:t>Fall</w:t>
            </w:r>
            <w:r>
              <w:rPr>
                <w:b/>
                <w:bCs/>
                <w:color w:val="000000"/>
                <w:sz w:val="20"/>
              </w:rPr>
              <w:br/>
              <w:t>‘1</w:t>
            </w:r>
            <w:r w:rsidRPr="00F957EF">
              <w:rPr>
                <w:b/>
                <w:bCs/>
                <w:color w:val="000000"/>
                <w:sz w:val="20"/>
              </w:rPr>
              <w:t>0</w:t>
            </w:r>
          </w:p>
        </w:tc>
        <w:tc>
          <w:tcPr>
            <w:tcW w:w="0" w:type="auto"/>
          </w:tcPr>
          <w:p w:rsidR="002062EA" w:rsidRPr="002062EA" w:rsidRDefault="002062EA" w:rsidP="00B44A61">
            <w:pPr>
              <w:jc w:val="center"/>
              <w:rPr>
                <w:b/>
                <w:bCs/>
                <w:color w:val="000000"/>
                <w:sz w:val="20"/>
              </w:rPr>
            </w:pPr>
            <w:r w:rsidRPr="002062EA">
              <w:rPr>
                <w:b/>
                <w:bCs/>
                <w:color w:val="000000"/>
                <w:sz w:val="20"/>
              </w:rPr>
              <w:t>Spring</w:t>
            </w:r>
          </w:p>
          <w:p w:rsidR="002062EA" w:rsidRPr="002062EA" w:rsidRDefault="002062EA" w:rsidP="00B44A61">
            <w:pPr>
              <w:jc w:val="center"/>
              <w:rPr>
                <w:b/>
                <w:bCs/>
                <w:color w:val="000000"/>
                <w:sz w:val="20"/>
              </w:rPr>
            </w:pPr>
            <w:r>
              <w:rPr>
                <w:b/>
                <w:bCs/>
                <w:color w:val="000000"/>
                <w:sz w:val="20"/>
              </w:rPr>
              <w:t>‘1</w:t>
            </w:r>
            <w:r w:rsidRPr="002062EA">
              <w:rPr>
                <w:b/>
                <w:bCs/>
                <w:color w:val="000000"/>
                <w:sz w:val="20"/>
              </w:rPr>
              <w:t>1</w:t>
            </w:r>
          </w:p>
        </w:tc>
        <w:tc>
          <w:tcPr>
            <w:tcW w:w="0" w:type="auto"/>
          </w:tcPr>
          <w:p w:rsidR="002062EA" w:rsidRPr="00F957EF" w:rsidRDefault="002062EA" w:rsidP="00B44A61">
            <w:pPr>
              <w:jc w:val="center"/>
              <w:rPr>
                <w:b/>
                <w:bCs/>
                <w:color w:val="000000"/>
                <w:sz w:val="20"/>
              </w:rPr>
            </w:pPr>
            <w:r>
              <w:rPr>
                <w:b/>
                <w:bCs/>
                <w:color w:val="000000"/>
                <w:sz w:val="20"/>
              </w:rPr>
              <w:t>Fall ‘11</w:t>
            </w:r>
          </w:p>
        </w:tc>
        <w:tc>
          <w:tcPr>
            <w:tcW w:w="0" w:type="auto"/>
            <w:vAlign w:val="center"/>
            <w:hideMark/>
          </w:tcPr>
          <w:p w:rsidR="002062EA" w:rsidRPr="00F957EF" w:rsidRDefault="002062EA" w:rsidP="00B44A61">
            <w:pPr>
              <w:jc w:val="center"/>
              <w:rPr>
                <w:b/>
                <w:color w:val="000000"/>
                <w:sz w:val="20"/>
              </w:rPr>
            </w:pPr>
            <w:r w:rsidRPr="00F957EF">
              <w:rPr>
                <w:b/>
                <w:bCs/>
                <w:color w:val="000000"/>
                <w:sz w:val="20"/>
              </w:rPr>
              <w:t>Mean</w:t>
            </w:r>
          </w:p>
        </w:tc>
      </w:tr>
      <w:tr w:rsidR="002062EA" w:rsidRPr="00A33BEB" w:rsidTr="002062EA">
        <w:trPr>
          <w:trHeight w:val="312"/>
          <w:jc w:val="center"/>
        </w:trPr>
        <w:tc>
          <w:tcPr>
            <w:tcW w:w="0" w:type="auto"/>
            <w:shd w:val="clear" w:color="auto" w:fill="F2F2F2" w:themeFill="background1" w:themeFillShade="F2"/>
            <w:vAlign w:val="center"/>
            <w:hideMark/>
          </w:tcPr>
          <w:p w:rsidR="002062EA" w:rsidRPr="00A33BEB" w:rsidRDefault="00E02ACA" w:rsidP="00B44A61">
            <w:pPr>
              <w:rPr>
                <w:color w:val="000000"/>
                <w:sz w:val="20"/>
              </w:rPr>
            </w:pPr>
            <w:r>
              <w:rPr>
                <w:color w:val="000000"/>
                <w:sz w:val="20"/>
              </w:rPr>
              <w:t>Excellent</w:t>
            </w:r>
            <w:r>
              <w:rPr>
                <w:color w:val="000000"/>
                <w:sz w:val="20"/>
              </w:rPr>
              <w:br/>
              <w:t>+g</w:t>
            </w:r>
            <w:r w:rsidR="002062EA" w:rsidRPr="00A33BEB">
              <w:rPr>
                <w:color w:val="000000"/>
                <w:sz w:val="20"/>
              </w:rPr>
              <w:t>ood</w:t>
            </w:r>
          </w:p>
        </w:tc>
        <w:tc>
          <w:tcPr>
            <w:tcW w:w="0" w:type="auto"/>
            <w:shd w:val="clear" w:color="auto" w:fill="F2F2F2" w:themeFill="background1" w:themeFillShade="F2"/>
            <w:vAlign w:val="center"/>
            <w:hideMark/>
          </w:tcPr>
          <w:p w:rsidR="002062EA" w:rsidRPr="00A33BEB" w:rsidRDefault="002062EA" w:rsidP="002062EA">
            <w:pPr>
              <w:jc w:val="center"/>
              <w:rPr>
                <w:b/>
                <w:color w:val="000000"/>
                <w:sz w:val="20"/>
              </w:rPr>
            </w:pPr>
            <w:r w:rsidRPr="00A33BEB">
              <w:rPr>
                <w:b/>
                <w:color w:val="000000"/>
                <w:sz w:val="20"/>
              </w:rPr>
              <w:t>74</w:t>
            </w:r>
          </w:p>
        </w:tc>
        <w:tc>
          <w:tcPr>
            <w:tcW w:w="0" w:type="auto"/>
            <w:shd w:val="clear" w:color="auto" w:fill="F2F2F2" w:themeFill="background1" w:themeFillShade="F2"/>
            <w:vAlign w:val="center"/>
            <w:hideMark/>
          </w:tcPr>
          <w:p w:rsidR="002062EA" w:rsidRPr="00A33BEB" w:rsidRDefault="002062EA" w:rsidP="002062EA">
            <w:pPr>
              <w:jc w:val="center"/>
              <w:rPr>
                <w:b/>
                <w:color w:val="000000"/>
                <w:sz w:val="20"/>
              </w:rPr>
            </w:pPr>
            <w:r w:rsidRPr="00A33BEB">
              <w:rPr>
                <w:b/>
                <w:color w:val="000000"/>
                <w:sz w:val="20"/>
              </w:rPr>
              <w:t>71</w:t>
            </w:r>
          </w:p>
        </w:tc>
        <w:tc>
          <w:tcPr>
            <w:tcW w:w="0" w:type="auto"/>
            <w:shd w:val="clear" w:color="auto" w:fill="F2F2F2" w:themeFill="background1" w:themeFillShade="F2"/>
            <w:vAlign w:val="center"/>
            <w:hideMark/>
          </w:tcPr>
          <w:p w:rsidR="002062EA" w:rsidRPr="00A33BEB" w:rsidRDefault="002062EA" w:rsidP="002062EA">
            <w:pPr>
              <w:jc w:val="center"/>
              <w:rPr>
                <w:b/>
                <w:color w:val="000000"/>
                <w:sz w:val="20"/>
              </w:rPr>
            </w:pPr>
            <w:r w:rsidRPr="00A33BEB">
              <w:rPr>
                <w:b/>
                <w:color w:val="000000"/>
                <w:sz w:val="20"/>
              </w:rPr>
              <w:t>71</w:t>
            </w:r>
          </w:p>
        </w:tc>
        <w:tc>
          <w:tcPr>
            <w:tcW w:w="0" w:type="auto"/>
            <w:shd w:val="clear" w:color="auto" w:fill="F2F2F2" w:themeFill="background1" w:themeFillShade="F2"/>
            <w:vAlign w:val="center"/>
            <w:hideMark/>
          </w:tcPr>
          <w:p w:rsidR="002062EA" w:rsidRPr="00A33BEB" w:rsidRDefault="002062EA" w:rsidP="002062EA">
            <w:pPr>
              <w:jc w:val="center"/>
              <w:rPr>
                <w:b/>
                <w:color w:val="000000"/>
                <w:sz w:val="20"/>
              </w:rPr>
            </w:pPr>
            <w:r w:rsidRPr="00A33BEB">
              <w:rPr>
                <w:b/>
                <w:color w:val="000000"/>
                <w:sz w:val="20"/>
              </w:rPr>
              <w:t>69</w:t>
            </w:r>
          </w:p>
        </w:tc>
        <w:tc>
          <w:tcPr>
            <w:tcW w:w="0" w:type="auto"/>
            <w:shd w:val="clear" w:color="auto" w:fill="F2F2F2" w:themeFill="background1" w:themeFillShade="F2"/>
            <w:vAlign w:val="center"/>
          </w:tcPr>
          <w:p w:rsidR="002062EA" w:rsidRPr="00A33BEB" w:rsidRDefault="002062EA" w:rsidP="002062EA">
            <w:pPr>
              <w:jc w:val="center"/>
              <w:rPr>
                <w:b/>
                <w:color w:val="000000"/>
                <w:sz w:val="20"/>
              </w:rPr>
            </w:pPr>
            <w:r w:rsidRPr="00A33BEB">
              <w:rPr>
                <w:b/>
                <w:color w:val="000000"/>
                <w:sz w:val="20"/>
              </w:rPr>
              <w:t>55</w:t>
            </w:r>
          </w:p>
        </w:tc>
        <w:tc>
          <w:tcPr>
            <w:tcW w:w="0" w:type="auto"/>
            <w:shd w:val="clear" w:color="auto" w:fill="F2F2F2" w:themeFill="background1" w:themeFillShade="F2"/>
            <w:vAlign w:val="center"/>
          </w:tcPr>
          <w:p w:rsidR="002062EA" w:rsidRPr="00A33BEB" w:rsidRDefault="002062EA" w:rsidP="002062EA">
            <w:pPr>
              <w:jc w:val="center"/>
              <w:rPr>
                <w:b/>
                <w:color w:val="000000"/>
                <w:sz w:val="20"/>
              </w:rPr>
            </w:pPr>
            <w:r w:rsidRPr="00A33BEB">
              <w:rPr>
                <w:b/>
                <w:color w:val="000000"/>
                <w:sz w:val="20"/>
              </w:rPr>
              <w:t>49</w:t>
            </w:r>
          </w:p>
        </w:tc>
        <w:tc>
          <w:tcPr>
            <w:tcW w:w="0" w:type="auto"/>
            <w:shd w:val="clear" w:color="auto" w:fill="F2F2F2" w:themeFill="background1" w:themeFillShade="F2"/>
            <w:vAlign w:val="center"/>
          </w:tcPr>
          <w:p w:rsidR="002062EA" w:rsidRPr="00A33BEB" w:rsidRDefault="002062EA" w:rsidP="002062EA">
            <w:pPr>
              <w:jc w:val="center"/>
              <w:rPr>
                <w:b/>
                <w:color w:val="000000"/>
                <w:sz w:val="20"/>
              </w:rPr>
            </w:pPr>
            <w:r w:rsidRPr="00A33BEB">
              <w:rPr>
                <w:b/>
                <w:color w:val="000000"/>
                <w:sz w:val="20"/>
              </w:rPr>
              <w:t>46</w:t>
            </w:r>
          </w:p>
        </w:tc>
        <w:tc>
          <w:tcPr>
            <w:tcW w:w="0" w:type="auto"/>
            <w:shd w:val="clear" w:color="auto" w:fill="F2F2F2" w:themeFill="background1" w:themeFillShade="F2"/>
            <w:vAlign w:val="center"/>
          </w:tcPr>
          <w:p w:rsidR="002062EA" w:rsidRPr="00A33BEB" w:rsidRDefault="002062EA" w:rsidP="002062EA">
            <w:pPr>
              <w:jc w:val="center"/>
              <w:rPr>
                <w:b/>
                <w:color w:val="000000"/>
                <w:sz w:val="20"/>
              </w:rPr>
            </w:pPr>
            <w:r w:rsidRPr="00A33BEB">
              <w:rPr>
                <w:b/>
                <w:color w:val="000000"/>
                <w:sz w:val="20"/>
              </w:rPr>
              <w:t>48</w:t>
            </w:r>
          </w:p>
        </w:tc>
        <w:tc>
          <w:tcPr>
            <w:tcW w:w="0" w:type="auto"/>
            <w:shd w:val="clear" w:color="auto" w:fill="F2F2F2" w:themeFill="background1" w:themeFillShade="F2"/>
            <w:vAlign w:val="center"/>
          </w:tcPr>
          <w:p w:rsidR="002062EA" w:rsidRPr="00A33BEB" w:rsidRDefault="002062EA" w:rsidP="002062EA">
            <w:pPr>
              <w:jc w:val="center"/>
              <w:rPr>
                <w:b/>
                <w:bCs/>
                <w:color w:val="000000"/>
                <w:sz w:val="20"/>
              </w:rPr>
            </w:pPr>
            <w:r w:rsidRPr="00A33BEB">
              <w:rPr>
                <w:b/>
                <w:bCs/>
                <w:color w:val="000000"/>
                <w:sz w:val="20"/>
              </w:rPr>
              <w:t>44</w:t>
            </w:r>
          </w:p>
        </w:tc>
        <w:tc>
          <w:tcPr>
            <w:tcW w:w="0" w:type="auto"/>
            <w:shd w:val="clear" w:color="auto" w:fill="F2F2F2" w:themeFill="background1" w:themeFillShade="F2"/>
            <w:vAlign w:val="center"/>
          </w:tcPr>
          <w:p w:rsidR="002062EA" w:rsidRPr="00A33BEB" w:rsidRDefault="002062EA" w:rsidP="002062EA">
            <w:pPr>
              <w:jc w:val="center"/>
              <w:rPr>
                <w:b/>
                <w:color w:val="000000"/>
                <w:sz w:val="20"/>
              </w:rPr>
            </w:pPr>
            <w:r>
              <w:rPr>
                <w:b/>
                <w:color w:val="000000"/>
                <w:sz w:val="20"/>
              </w:rPr>
              <w:t>45</w:t>
            </w:r>
          </w:p>
        </w:tc>
        <w:tc>
          <w:tcPr>
            <w:tcW w:w="0" w:type="auto"/>
            <w:shd w:val="clear" w:color="auto" w:fill="F2F2F2" w:themeFill="background1" w:themeFillShade="F2"/>
            <w:vAlign w:val="center"/>
          </w:tcPr>
          <w:p w:rsidR="002062EA" w:rsidRPr="002062EA" w:rsidRDefault="002062EA" w:rsidP="002062EA">
            <w:pPr>
              <w:jc w:val="center"/>
              <w:rPr>
                <w:b/>
                <w:bCs/>
                <w:color w:val="000000"/>
                <w:sz w:val="20"/>
              </w:rPr>
            </w:pPr>
            <w:r w:rsidRPr="002062EA">
              <w:rPr>
                <w:b/>
                <w:bCs/>
                <w:color w:val="000000"/>
                <w:sz w:val="20"/>
              </w:rPr>
              <w:t>49</w:t>
            </w:r>
          </w:p>
        </w:tc>
        <w:tc>
          <w:tcPr>
            <w:tcW w:w="0" w:type="auto"/>
            <w:shd w:val="clear" w:color="auto" w:fill="F2F2F2" w:themeFill="background1" w:themeFillShade="F2"/>
            <w:vAlign w:val="center"/>
          </w:tcPr>
          <w:p w:rsidR="002062EA" w:rsidRDefault="002062EA" w:rsidP="002062EA">
            <w:pPr>
              <w:jc w:val="center"/>
              <w:rPr>
                <w:b/>
                <w:bCs/>
                <w:color w:val="000000"/>
                <w:sz w:val="20"/>
              </w:rPr>
            </w:pPr>
            <w:r>
              <w:rPr>
                <w:b/>
                <w:bCs/>
                <w:color w:val="000000"/>
                <w:sz w:val="20"/>
              </w:rPr>
              <w:t>48</w:t>
            </w:r>
          </w:p>
        </w:tc>
        <w:tc>
          <w:tcPr>
            <w:tcW w:w="0" w:type="auto"/>
            <w:shd w:val="clear" w:color="auto" w:fill="F2F2F2" w:themeFill="background1" w:themeFillShade="F2"/>
            <w:vAlign w:val="center"/>
            <w:hideMark/>
          </w:tcPr>
          <w:p w:rsidR="002062EA" w:rsidRPr="00E02ACA" w:rsidRDefault="002062EA" w:rsidP="002062EA">
            <w:pPr>
              <w:jc w:val="center"/>
              <w:rPr>
                <w:b/>
                <w:bCs/>
                <w:color w:val="000000"/>
                <w:sz w:val="20"/>
              </w:rPr>
            </w:pPr>
            <w:r w:rsidRPr="00E02ACA">
              <w:rPr>
                <w:b/>
                <w:bCs/>
                <w:color w:val="000000"/>
                <w:sz w:val="20"/>
              </w:rPr>
              <w:t>56</w:t>
            </w:r>
          </w:p>
        </w:tc>
      </w:tr>
      <w:tr w:rsidR="002062EA" w:rsidRPr="00A33BEB" w:rsidTr="002062EA">
        <w:trPr>
          <w:trHeight w:val="312"/>
          <w:jc w:val="center"/>
        </w:trPr>
        <w:tc>
          <w:tcPr>
            <w:tcW w:w="0" w:type="auto"/>
            <w:vAlign w:val="center"/>
            <w:hideMark/>
          </w:tcPr>
          <w:p w:rsidR="002062EA" w:rsidRPr="00A33BEB" w:rsidRDefault="002062EA" w:rsidP="00B44A61">
            <w:pPr>
              <w:rPr>
                <w:color w:val="000000"/>
                <w:sz w:val="20"/>
              </w:rPr>
            </w:pPr>
            <w:r w:rsidRPr="00A33BEB">
              <w:rPr>
                <w:color w:val="000000"/>
                <w:sz w:val="20"/>
              </w:rPr>
              <w:t>Excellent</w:t>
            </w:r>
          </w:p>
        </w:tc>
        <w:tc>
          <w:tcPr>
            <w:tcW w:w="0" w:type="auto"/>
            <w:vAlign w:val="center"/>
            <w:hideMark/>
          </w:tcPr>
          <w:p w:rsidR="002062EA" w:rsidRPr="00A33BEB" w:rsidRDefault="002062EA" w:rsidP="002062EA">
            <w:pPr>
              <w:jc w:val="center"/>
              <w:rPr>
                <w:color w:val="000000"/>
                <w:sz w:val="20"/>
              </w:rPr>
            </w:pPr>
            <w:r w:rsidRPr="00A33BEB">
              <w:rPr>
                <w:color w:val="000000"/>
                <w:sz w:val="20"/>
              </w:rPr>
              <w:t>14</w:t>
            </w:r>
          </w:p>
        </w:tc>
        <w:tc>
          <w:tcPr>
            <w:tcW w:w="0" w:type="auto"/>
            <w:vAlign w:val="center"/>
            <w:hideMark/>
          </w:tcPr>
          <w:p w:rsidR="002062EA" w:rsidRPr="00A33BEB" w:rsidRDefault="002062EA" w:rsidP="002062EA">
            <w:pPr>
              <w:jc w:val="center"/>
              <w:rPr>
                <w:color w:val="000000"/>
                <w:sz w:val="20"/>
              </w:rPr>
            </w:pPr>
            <w:r w:rsidRPr="00A33BEB">
              <w:rPr>
                <w:color w:val="000000"/>
                <w:sz w:val="20"/>
              </w:rPr>
              <w:t>9</w:t>
            </w:r>
          </w:p>
        </w:tc>
        <w:tc>
          <w:tcPr>
            <w:tcW w:w="0" w:type="auto"/>
            <w:vAlign w:val="center"/>
            <w:hideMark/>
          </w:tcPr>
          <w:p w:rsidR="002062EA" w:rsidRPr="00A33BEB" w:rsidRDefault="002062EA" w:rsidP="002062EA">
            <w:pPr>
              <w:jc w:val="center"/>
              <w:rPr>
                <w:color w:val="000000"/>
                <w:sz w:val="20"/>
              </w:rPr>
            </w:pPr>
            <w:r w:rsidRPr="00A33BEB">
              <w:rPr>
                <w:color w:val="000000"/>
                <w:sz w:val="20"/>
              </w:rPr>
              <w:t>12</w:t>
            </w:r>
          </w:p>
        </w:tc>
        <w:tc>
          <w:tcPr>
            <w:tcW w:w="0" w:type="auto"/>
            <w:vAlign w:val="center"/>
            <w:hideMark/>
          </w:tcPr>
          <w:p w:rsidR="002062EA" w:rsidRPr="00A33BEB" w:rsidRDefault="002062EA" w:rsidP="002062EA">
            <w:pPr>
              <w:jc w:val="center"/>
              <w:rPr>
                <w:color w:val="000000"/>
                <w:sz w:val="20"/>
              </w:rPr>
            </w:pPr>
            <w:r w:rsidRPr="00A33BEB">
              <w:rPr>
                <w:color w:val="000000"/>
                <w:sz w:val="20"/>
              </w:rPr>
              <w:t>10</w:t>
            </w:r>
          </w:p>
        </w:tc>
        <w:tc>
          <w:tcPr>
            <w:tcW w:w="0" w:type="auto"/>
            <w:vAlign w:val="center"/>
          </w:tcPr>
          <w:p w:rsidR="002062EA" w:rsidRPr="00A33BEB" w:rsidRDefault="002062EA" w:rsidP="002062EA">
            <w:pPr>
              <w:jc w:val="center"/>
              <w:rPr>
                <w:color w:val="000000"/>
                <w:sz w:val="20"/>
              </w:rPr>
            </w:pPr>
            <w:r w:rsidRPr="00A33BEB">
              <w:rPr>
                <w:color w:val="000000"/>
                <w:sz w:val="20"/>
              </w:rPr>
              <w:t>6</w:t>
            </w:r>
          </w:p>
        </w:tc>
        <w:tc>
          <w:tcPr>
            <w:tcW w:w="0" w:type="auto"/>
            <w:vAlign w:val="center"/>
          </w:tcPr>
          <w:p w:rsidR="002062EA" w:rsidRPr="00A33BEB" w:rsidRDefault="002062EA" w:rsidP="002062EA">
            <w:pPr>
              <w:jc w:val="center"/>
              <w:rPr>
                <w:color w:val="000000"/>
                <w:sz w:val="20"/>
              </w:rPr>
            </w:pPr>
            <w:r w:rsidRPr="00A33BEB">
              <w:rPr>
                <w:color w:val="000000"/>
                <w:sz w:val="20"/>
              </w:rPr>
              <w:t>6</w:t>
            </w:r>
          </w:p>
        </w:tc>
        <w:tc>
          <w:tcPr>
            <w:tcW w:w="0" w:type="auto"/>
            <w:vAlign w:val="center"/>
          </w:tcPr>
          <w:p w:rsidR="002062EA" w:rsidRPr="00A33BEB" w:rsidRDefault="002062EA" w:rsidP="002062EA">
            <w:pPr>
              <w:jc w:val="center"/>
              <w:rPr>
                <w:color w:val="000000"/>
                <w:sz w:val="20"/>
              </w:rPr>
            </w:pPr>
            <w:r w:rsidRPr="00A33BEB">
              <w:rPr>
                <w:color w:val="000000"/>
                <w:sz w:val="20"/>
              </w:rPr>
              <w:t>2</w:t>
            </w:r>
          </w:p>
        </w:tc>
        <w:tc>
          <w:tcPr>
            <w:tcW w:w="0" w:type="auto"/>
            <w:vAlign w:val="center"/>
          </w:tcPr>
          <w:p w:rsidR="002062EA" w:rsidRPr="00A33BEB" w:rsidRDefault="002062EA" w:rsidP="002062EA">
            <w:pPr>
              <w:jc w:val="center"/>
              <w:rPr>
                <w:bCs/>
                <w:color w:val="000000"/>
                <w:sz w:val="20"/>
              </w:rPr>
            </w:pPr>
            <w:r w:rsidRPr="00A33BEB">
              <w:rPr>
                <w:bCs/>
                <w:color w:val="000000"/>
                <w:sz w:val="20"/>
              </w:rPr>
              <w:t>4</w:t>
            </w:r>
          </w:p>
        </w:tc>
        <w:tc>
          <w:tcPr>
            <w:tcW w:w="0" w:type="auto"/>
            <w:vAlign w:val="center"/>
          </w:tcPr>
          <w:p w:rsidR="002062EA" w:rsidRPr="00A33BEB" w:rsidRDefault="002062EA" w:rsidP="002062EA">
            <w:pPr>
              <w:jc w:val="center"/>
              <w:rPr>
                <w:bCs/>
                <w:color w:val="000000"/>
                <w:sz w:val="20"/>
              </w:rPr>
            </w:pPr>
            <w:r>
              <w:rPr>
                <w:bCs/>
                <w:color w:val="000000"/>
                <w:sz w:val="20"/>
              </w:rPr>
              <w:t>3</w:t>
            </w:r>
          </w:p>
        </w:tc>
        <w:tc>
          <w:tcPr>
            <w:tcW w:w="0" w:type="auto"/>
            <w:vAlign w:val="center"/>
          </w:tcPr>
          <w:p w:rsidR="002062EA" w:rsidRPr="00A33BEB" w:rsidRDefault="002062EA" w:rsidP="002062EA">
            <w:pPr>
              <w:jc w:val="center"/>
              <w:rPr>
                <w:bCs/>
                <w:color w:val="000000"/>
                <w:sz w:val="20"/>
              </w:rPr>
            </w:pPr>
            <w:r>
              <w:rPr>
                <w:bCs/>
                <w:color w:val="000000"/>
                <w:sz w:val="20"/>
              </w:rPr>
              <w:t>3</w:t>
            </w:r>
          </w:p>
        </w:tc>
        <w:tc>
          <w:tcPr>
            <w:tcW w:w="0" w:type="auto"/>
            <w:vAlign w:val="center"/>
          </w:tcPr>
          <w:p w:rsidR="002062EA" w:rsidRPr="002062EA" w:rsidRDefault="002062EA" w:rsidP="002062EA">
            <w:pPr>
              <w:jc w:val="center"/>
              <w:rPr>
                <w:bCs/>
                <w:color w:val="000000"/>
                <w:sz w:val="20"/>
              </w:rPr>
            </w:pPr>
            <w:r w:rsidRPr="002062EA">
              <w:rPr>
                <w:bCs/>
                <w:color w:val="000000"/>
                <w:sz w:val="20"/>
              </w:rPr>
              <w:t>3</w:t>
            </w:r>
          </w:p>
        </w:tc>
        <w:tc>
          <w:tcPr>
            <w:tcW w:w="0" w:type="auto"/>
            <w:vAlign w:val="center"/>
          </w:tcPr>
          <w:p w:rsidR="002062EA" w:rsidRDefault="002062EA" w:rsidP="002062EA">
            <w:pPr>
              <w:jc w:val="center"/>
              <w:rPr>
                <w:color w:val="000000"/>
                <w:sz w:val="20"/>
              </w:rPr>
            </w:pPr>
            <w:r>
              <w:rPr>
                <w:color w:val="000000"/>
                <w:sz w:val="20"/>
              </w:rPr>
              <w:t>4</w:t>
            </w:r>
          </w:p>
        </w:tc>
        <w:tc>
          <w:tcPr>
            <w:tcW w:w="0" w:type="auto"/>
            <w:vAlign w:val="center"/>
          </w:tcPr>
          <w:p w:rsidR="002062EA" w:rsidRPr="00A33BEB" w:rsidRDefault="002062EA" w:rsidP="002062EA">
            <w:pPr>
              <w:jc w:val="center"/>
              <w:rPr>
                <w:bCs/>
                <w:color w:val="000000"/>
                <w:sz w:val="20"/>
              </w:rPr>
            </w:pPr>
            <w:r>
              <w:rPr>
                <w:bCs/>
                <w:color w:val="000000"/>
                <w:sz w:val="20"/>
              </w:rPr>
              <w:t>6</w:t>
            </w:r>
          </w:p>
        </w:tc>
      </w:tr>
      <w:tr w:rsidR="002062EA" w:rsidRPr="00A33BEB" w:rsidTr="002062EA">
        <w:trPr>
          <w:trHeight w:val="312"/>
          <w:jc w:val="center"/>
        </w:trPr>
        <w:tc>
          <w:tcPr>
            <w:tcW w:w="0" w:type="auto"/>
            <w:vAlign w:val="center"/>
            <w:hideMark/>
          </w:tcPr>
          <w:p w:rsidR="002062EA" w:rsidRPr="00A33BEB" w:rsidRDefault="002062EA" w:rsidP="00B44A61">
            <w:pPr>
              <w:rPr>
                <w:color w:val="000000"/>
                <w:sz w:val="20"/>
              </w:rPr>
            </w:pPr>
            <w:r w:rsidRPr="00A33BEB">
              <w:rPr>
                <w:color w:val="000000"/>
                <w:sz w:val="20"/>
              </w:rPr>
              <w:t>Good</w:t>
            </w:r>
          </w:p>
        </w:tc>
        <w:tc>
          <w:tcPr>
            <w:tcW w:w="0" w:type="auto"/>
            <w:vAlign w:val="center"/>
            <w:hideMark/>
          </w:tcPr>
          <w:p w:rsidR="002062EA" w:rsidRPr="00A33BEB" w:rsidRDefault="002062EA" w:rsidP="002062EA">
            <w:pPr>
              <w:jc w:val="center"/>
              <w:rPr>
                <w:color w:val="000000"/>
                <w:sz w:val="20"/>
              </w:rPr>
            </w:pPr>
            <w:r w:rsidRPr="00A33BEB">
              <w:rPr>
                <w:color w:val="000000"/>
                <w:sz w:val="20"/>
              </w:rPr>
              <w:t>60</w:t>
            </w:r>
          </w:p>
        </w:tc>
        <w:tc>
          <w:tcPr>
            <w:tcW w:w="0" w:type="auto"/>
            <w:vAlign w:val="center"/>
            <w:hideMark/>
          </w:tcPr>
          <w:p w:rsidR="002062EA" w:rsidRPr="00A33BEB" w:rsidRDefault="002062EA" w:rsidP="002062EA">
            <w:pPr>
              <w:jc w:val="center"/>
              <w:rPr>
                <w:color w:val="000000"/>
                <w:sz w:val="20"/>
              </w:rPr>
            </w:pPr>
            <w:r w:rsidRPr="00A33BEB">
              <w:rPr>
                <w:color w:val="000000"/>
                <w:sz w:val="20"/>
              </w:rPr>
              <w:t>62</w:t>
            </w:r>
          </w:p>
        </w:tc>
        <w:tc>
          <w:tcPr>
            <w:tcW w:w="0" w:type="auto"/>
            <w:vAlign w:val="center"/>
            <w:hideMark/>
          </w:tcPr>
          <w:p w:rsidR="002062EA" w:rsidRPr="00A33BEB" w:rsidRDefault="002062EA" w:rsidP="002062EA">
            <w:pPr>
              <w:jc w:val="center"/>
              <w:rPr>
                <w:color w:val="000000"/>
                <w:sz w:val="20"/>
              </w:rPr>
            </w:pPr>
            <w:r w:rsidRPr="00A33BEB">
              <w:rPr>
                <w:color w:val="000000"/>
                <w:sz w:val="20"/>
              </w:rPr>
              <w:t>59</w:t>
            </w:r>
          </w:p>
        </w:tc>
        <w:tc>
          <w:tcPr>
            <w:tcW w:w="0" w:type="auto"/>
            <w:vAlign w:val="center"/>
            <w:hideMark/>
          </w:tcPr>
          <w:p w:rsidR="002062EA" w:rsidRPr="00A33BEB" w:rsidRDefault="002062EA" w:rsidP="002062EA">
            <w:pPr>
              <w:jc w:val="center"/>
              <w:rPr>
                <w:color w:val="000000"/>
                <w:sz w:val="20"/>
              </w:rPr>
            </w:pPr>
            <w:r w:rsidRPr="00A33BEB">
              <w:rPr>
                <w:color w:val="000000"/>
                <w:sz w:val="20"/>
              </w:rPr>
              <w:t>59</w:t>
            </w:r>
          </w:p>
        </w:tc>
        <w:tc>
          <w:tcPr>
            <w:tcW w:w="0" w:type="auto"/>
            <w:vAlign w:val="center"/>
          </w:tcPr>
          <w:p w:rsidR="002062EA" w:rsidRPr="00A33BEB" w:rsidRDefault="002062EA" w:rsidP="002062EA">
            <w:pPr>
              <w:jc w:val="center"/>
              <w:rPr>
                <w:color w:val="000000"/>
                <w:sz w:val="20"/>
              </w:rPr>
            </w:pPr>
            <w:r w:rsidRPr="00A33BEB">
              <w:rPr>
                <w:color w:val="000000"/>
                <w:sz w:val="20"/>
              </w:rPr>
              <w:t>49</w:t>
            </w:r>
          </w:p>
        </w:tc>
        <w:tc>
          <w:tcPr>
            <w:tcW w:w="0" w:type="auto"/>
            <w:vAlign w:val="center"/>
          </w:tcPr>
          <w:p w:rsidR="002062EA" w:rsidRPr="00A33BEB" w:rsidRDefault="002062EA" w:rsidP="002062EA">
            <w:pPr>
              <w:jc w:val="center"/>
              <w:rPr>
                <w:color w:val="000000"/>
                <w:sz w:val="20"/>
              </w:rPr>
            </w:pPr>
            <w:r w:rsidRPr="00A33BEB">
              <w:rPr>
                <w:color w:val="000000"/>
                <w:sz w:val="20"/>
              </w:rPr>
              <w:t>43</w:t>
            </w:r>
          </w:p>
        </w:tc>
        <w:tc>
          <w:tcPr>
            <w:tcW w:w="0" w:type="auto"/>
            <w:vAlign w:val="center"/>
          </w:tcPr>
          <w:p w:rsidR="002062EA" w:rsidRPr="00A33BEB" w:rsidRDefault="002062EA" w:rsidP="002062EA">
            <w:pPr>
              <w:jc w:val="center"/>
              <w:rPr>
                <w:color w:val="000000"/>
                <w:sz w:val="20"/>
              </w:rPr>
            </w:pPr>
            <w:r w:rsidRPr="00A33BEB">
              <w:rPr>
                <w:color w:val="000000"/>
                <w:sz w:val="20"/>
              </w:rPr>
              <w:t>44</w:t>
            </w:r>
          </w:p>
        </w:tc>
        <w:tc>
          <w:tcPr>
            <w:tcW w:w="0" w:type="auto"/>
            <w:vAlign w:val="center"/>
          </w:tcPr>
          <w:p w:rsidR="002062EA" w:rsidRPr="00A33BEB" w:rsidRDefault="002062EA" w:rsidP="002062EA">
            <w:pPr>
              <w:jc w:val="center"/>
              <w:rPr>
                <w:bCs/>
                <w:color w:val="000000"/>
                <w:sz w:val="20"/>
              </w:rPr>
            </w:pPr>
            <w:r w:rsidRPr="00A33BEB">
              <w:rPr>
                <w:bCs/>
                <w:color w:val="000000"/>
                <w:sz w:val="20"/>
              </w:rPr>
              <w:t>44</w:t>
            </w:r>
          </w:p>
        </w:tc>
        <w:tc>
          <w:tcPr>
            <w:tcW w:w="0" w:type="auto"/>
            <w:vAlign w:val="center"/>
          </w:tcPr>
          <w:p w:rsidR="002062EA" w:rsidRPr="00A33BEB" w:rsidRDefault="002062EA" w:rsidP="002062EA">
            <w:pPr>
              <w:jc w:val="center"/>
              <w:rPr>
                <w:bCs/>
                <w:color w:val="000000"/>
                <w:sz w:val="20"/>
              </w:rPr>
            </w:pPr>
            <w:r>
              <w:rPr>
                <w:bCs/>
                <w:color w:val="000000"/>
                <w:sz w:val="20"/>
              </w:rPr>
              <w:t>41</w:t>
            </w:r>
          </w:p>
        </w:tc>
        <w:tc>
          <w:tcPr>
            <w:tcW w:w="0" w:type="auto"/>
            <w:vAlign w:val="center"/>
          </w:tcPr>
          <w:p w:rsidR="002062EA" w:rsidRPr="00A33BEB" w:rsidRDefault="002062EA" w:rsidP="002062EA">
            <w:pPr>
              <w:jc w:val="center"/>
              <w:rPr>
                <w:bCs/>
                <w:color w:val="000000"/>
                <w:sz w:val="20"/>
              </w:rPr>
            </w:pPr>
            <w:r>
              <w:rPr>
                <w:bCs/>
                <w:color w:val="000000"/>
                <w:sz w:val="20"/>
              </w:rPr>
              <w:t>42</w:t>
            </w:r>
          </w:p>
        </w:tc>
        <w:tc>
          <w:tcPr>
            <w:tcW w:w="0" w:type="auto"/>
            <w:vAlign w:val="center"/>
          </w:tcPr>
          <w:p w:rsidR="002062EA" w:rsidRPr="002062EA" w:rsidRDefault="002062EA" w:rsidP="002062EA">
            <w:pPr>
              <w:jc w:val="center"/>
              <w:rPr>
                <w:bCs/>
                <w:color w:val="000000"/>
                <w:sz w:val="20"/>
              </w:rPr>
            </w:pPr>
            <w:r w:rsidRPr="002062EA">
              <w:rPr>
                <w:bCs/>
                <w:color w:val="000000"/>
                <w:sz w:val="20"/>
              </w:rPr>
              <w:t>46</w:t>
            </w:r>
          </w:p>
        </w:tc>
        <w:tc>
          <w:tcPr>
            <w:tcW w:w="0" w:type="auto"/>
            <w:vAlign w:val="center"/>
          </w:tcPr>
          <w:p w:rsidR="002062EA" w:rsidRDefault="002062EA" w:rsidP="002062EA">
            <w:pPr>
              <w:jc w:val="center"/>
              <w:rPr>
                <w:color w:val="000000"/>
                <w:sz w:val="20"/>
              </w:rPr>
            </w:pPr>
            <w:r>
              <w:rPr>
                <w:color w:val="000000"/>
                <w:sz w:val="20"/>
              </w:rPr>
              <w:t>44</w:t>
            </w:r>
          </w:p>
        </w:tc>
        <w:tc>
          <w:tcPr>
            <w:tcW w:w="0" w:type="auto"/>
            <w:vAlign w:val="center"/>
          </w:tcPr>
          <w:p w:rsidR="002062EA" w:rsidRPr="00A33BEB" w:rsidRDefault="002062EA" w:rsidP="002062EA">
            <w:pPr>
              <w:jc w:val="center"/>
              <w:rPr>
                <w:bCs/>
                <w:color w:val="000000"/>
                <w:sz w:val="20"/>
              </w:rPr>
            </w:pPr>
            <w:r>
              <w:rPr>
                <w:bCs/>
                <w:color w:val="000000"/>
                <w:sz w:val="20"/>
              </w:rPr>
              <w:t>49</w:t>
            </w:r>
          </w:p>
        </w:tc>
      </w:tr>
      <w:tr w:rsidR="002062EA" w:rsidRPr="00A33BEB" w:rsidTr="002062EA">
        <w:trPr>
          <w:trHeight w:val="312"/>
          <w:jc w:val="center"/>
        </w:trPr>
        <w:tc>
          <w:tcPr>
            <w:tcW w:w="0" w:type="auto"/>
            <w:vAlign w:val="center"/>
            <w:hideMark/>
          </w:tcPr>
          <w:p w:rsidR="002062EA" w:rsidRPr="00A33BEB" w:rsidRDefault="002062EA" w:rsidP="00B44A61">
            <w:pPr>
              <w:rPr>
                <w:color w:val="000000"/>
                <w:sz w:val="20"/>
              </w:rPr>
            </w:pPr>
            <w:r w:rsidRPr="00A33BEB">
              <w:rPr>
                <w:color w:val="000000"/>
                <w:sz w:val="20"/>
              </w:rPr>
              <w:t>Fair</w:t>
            </w:r>
          </w:p>
        </w:tc>
        <w:tc>
          <w:tcPr>
            <w:tcW w:w="0" w:type="auto"/>
            <w:vAlign w:val="center"/>
            <w:hideMark/>
          </w:tcPr>
          <w:p w:rsidR="002062EA" w:rsidRPr="00A33BEB" w:rsidRDefault="002062EA" w:rsidP="002062EA">
            <w:pPr>
              <w:jc w:val="center"/>
              <w:rPr>
                <w:color w:val="000000"/>
                <w:sz w:val="20"/>
              </w:rPr>
            </w:pPr>
            <w:r w:rsidRPr="00A33BEB">
              <w:rPr>
                <w:color w:val="000000"/>
                <w:sz w:val="20"/>
              </w:rPr>
              <w:t>23</w:t>
            </w:r>
          </w:p>
        </w:tc>
        <w:tc>
          <w:tcPr>
            <w:tcW w:w="0" w:type="auto"/>
            <w:vAlign w:val="center"/>
            <w:hideMark/>
          </w:tcPr>
          <w:p w:rsidR="002062EA" w:rsidRPr="00A33BEB" w:rsidRDefault="002062EA" w:rsidP="002062EA">
            <w:pPr>
              <w:jc w:val="center"/>
              <w:rPr>
                <w:color w:val="000000"/>
                <w:sz w:val="20"/>
              </w:rPr>
            </w:pPr>
            <w:r w:rsidRPr="00A33BEB">
              <w:rPr>
                <w:color w:val="000000"/>
                <w:sz w:val="20"/>
              </w:rPr>
              <w:t>23</w:t>
            </w:r>
          </w:p>
        </w:tc>
        <w:tc>
          <w:tcPr>
            <w:tcW w:w="0" w:type="auto"/>
            <w:vAlign w:val="center"/>
            <w:hideMark/>
          </w:tcPr>
          <w:p w:rsidR="002062EA" w:rsidRPr="00A33BEB" w:rsidRDefault="002062EA" w:rsidP="002062EA">
            <w:pPr>
              <w:jc w:val="center"/>
              <w:rPr>
                <w:color w:val="000000"/>
                <w:sz w:val="20"/>
              </w:rPr>
            </w:pPr>
            <w:r w:rsidRPr="00A33BEB">
              <w:rPr>
                <w:color w:val="000000"/>
                <w:sz w:val="20"/>
              </w:rPr>
              <w:t>22</w:t>
            </w:r>
          </w:p>
        </w:tc>
        <w:tc>
          <w:tcPr>
            <w:tcW w:w="0" w:type="auto"/>
            <w:vAlign w:val="center"/>
            <w:hideMark/>
          </w:tcPr>
          <w:p w:rsidR="002062EA" w:rsidRPr="00A33BEB" w:rsidRDefault="002062EA" w:rsidP="002062EA">
            <w:pPr>
              <w:jc w:val="center"/>
              <w:rPr>
                <w:color w:val="000000"/>
                <w:sz w:val="20"/>
              </w:rPr>
            </w:pPr>
            <w:r w:rsidRPr="00A33BEB">
              <w:rPr>
                <w:color w:val="000000"/>
                <w:sz w:val="20"/>
              </w:rPr>
              <w:t>25</w:t>
            </w:r>
          </w:p>
        </w:tc>
        <w:tc>
          <w:tcPr>
            <w:tcW w:w="0" w:type="auto"/>
            <w:vAlign w:val="center"/>
          </w:tcPr>
          <w:p w:rsidR="002062EA" w:rsidRPr="00A33BEB" w:rsidRDefault="002062EA" w:rsidP="002062EA">
            <w:pPr>
              <w:jc w:val="center"/>
              <w:rPr>
                <w:color w:val="000000"/>
                <w:sz w:val="20"/>
              </w:rPr>
            </w:pPr>
            <w:r w:rsidRPr="00A33BEB">
              <w:rPr>
                <w:color w:val="000000"/>
                <w:sz w:val="20"/>
              </w:rPr>
              <w:t>36</w:t>
            </w:r>
          </w:p>
        </w:tc>
        <w:tc>
          <w:tcPr>
            <w:tcW w:w="0" w:type="auto"/>
            <w:vAlign w:val="center"/>
          </w:tcPr>
          <w:p w:rsidR="002062EA" w:rsidRPr="00A33BEB" w:rsidRDefault="002062EA" w:rsidP="002062EA">
            <w:pPr>
              <w:jc w:val="center"/>
              <w:rPr>
                <w:color w:val="000000"/>
                <w:sz w:val="20"/>
              </w:rPr>
            </w:pPr>
            <w:r w:rsidRPr="00A33BEB">
              <w:rPr>
                <w:color w:val="000000"/>
                <w:sz w:val="20"/>
              </w:rPr>
              <w:t>37</w:t>
            </w:r>
          </w:p>
        </w:tc>
        <w:tc>
          <w:tcPr>
            <w:tcW w:w="0" w:type="auto"/>
            <w:vAlign w:val="center"/>
          </w:tcPr>
          <w:p w:rsidR="002062EA" w:rsidRPr="00A33BEB" w:rsidRDefault="002062EA" w:rsidP="002062EA">
            <w:pPr>
              <w:jc w:val="center"/>
              <w:rPr>
                <w:color w:val="000000"/>
                <w:sz w:val="20"/>
              </w:rPr>
            </w:pPr>
            <w:r w:rsidRPr="00A33BEB">
              <w:rPr>
                <w:color w:val="000000"/>
                <w:sz w:val="20"/>
              </w:rPr>
              <w:t>43</w:t>
            </w:r>
          </w:p>
        </w:tc>
        <w:tc>
          <w:tcPr>
            <w:tcW w:w="0" w:type="auto"/>
            <w:vAlign w:val="center"/>
          </w:tcPr>
          <w:p w:rsidR="002062EA" w:rsidRPr="00A33BEB" w:rsidRDefault="002062EA" w:rsidP="002062EA">
            <w:pPr>
              <w:jc w:val="center"/>
              <w:rPr>
                <w:bCs/>
                <w:color w:val="000000"/>
                <w:sz w:val="20"/>
              </w:rPr>
            </w:pPr>
            <w:r w:rsidRPr="00A33BEB">
              <w:rPr>
                <w:bCs/>
                <w:color w:val="000000"/>
                <w:sz w:val="20"/>
              </w:rPr>
              <w:t>38</w:t>
            </w:r>
          </w:p>
        </w:tc>
        <w:tc>
          <w:tcPr>
            <w:tcW w:w="0" w:type="auto"/>
            <w:vAlign w:val="center"/>
          </w:tcPr>
          <w:p w:rsidR="002062EA" w:rsidRPr="00A33BEB" w:rsidRDefault="002062EA" w:rsidP="002062EA">
            <w:pPr>
              <w:jc w:val="center"/>
              <w:rPr>
                <w:bCs/>
                <w:color w:val="000000"/>
                <w:sz w:val="20"/>
              </w:rPr>
            </w:pPr>
            <w:r>
              <w:rPr>
                <w:bCs/>
                <w:color w:val="000000"/>
                <w:sz w:val="20"/>
              </w:rPr>
              <w:t>41</w:t>
            </w:r>
          </w:p>
        </w:tc>
        <w:tc>
          <w:tcPr>
            <w:tcW w:w="0" w:type="auto"/>
            <w:vAlign w:val="center"/>
          </w:tcPr>
          <w:p w:rsidR="002062EA" w:rsidRPr="00A33BEB" w:rsidRDefault="002062EA" w:rsidP="002062EA">
            <w:pPr>
              <w:jc w:val="center"/>
              <w:rPr>
                <w:bCs/>
                <w:color w:val="000000"/>
                <w:sz w:val="20"/>
              </w:rPr>
            </w:pPr>
            <w:r>
              <w:rPr>
                <w:bCs/>
                <w:color w:val="000000"/>
                <w:sz w:val="20"/>
              </w:rPr>
              <w:t>45</w:t>
            </w:r>
          </w:p>
        </w:tc>
        <w:tc>
          <w:tcPr>
            <w:tcW w:w="0" w:type="auto"/>
            <w:vAlign w:val="center"/>
          </w:tcPr>
          <w:p w:rsidR="002062EA" w:rsidRPr="002062EA" w:rsidRDefault="002062EA" w:rsidP="002062EA">
            <w:pPr>
              <w:jc w:val="center"/>
              <w:rPr>
                <w:bCs/>
                <w:color w:val="000000"/>
                <w:sz w:val="20"/>
              </w:rPr>
            </w:pPr>
            <w:r w:rsidRPr="002062EA">
              <w:rPr>
                <w:bCs/>
                <w:color w:val="000000"/>
                <w:sz w:val="20"/>
              </w:rPr>
              <w:t>38</w:t>
            </w:r>
          </w:p>
        </w:tc>
        <w:tc>
          <w:tcPr>
            <w:tcW w:w="0" w:type="auto"/>
            <w:vAlign w:val="center"/>
          </w:tcPr>
          <w:p w:rsidR="002062EA" w:rsidRDefault="002062EA" w:rsidP="002062EA">
            <w:pPr>
              <w:jc w:val="center"/>
              <w:rPr>
                <w:color w:val="000000"/>
                <w:sz w:val="20"/>
              </w:rPr>
            </w:pPr>
            <w:r>
              <w:rPr>
                <w:color w:val="000000"/>
                <w:sz w:val="20"/>
              </w:rPr>
              <w:t>40</w:t>
            </w:r>
          </w:p>
        </w:tc>
        <w:tc>
          <w:tcPr>
            <w:tcW w:w="0" w:type="auto"/>
            <w:vAlign w:val="center"/>
          </w:tcPr>
          <w:p w:rsidR="002062EA" w:rsidRPr="00A33BEB" w:rsidRDefault="002062EA" w:rsidP="002062EA">
            <w:pPr>
              <w:jc w:val="center"/>
              <w:rPr>
                <w:bCs/>
                <w:color w:val="000000"/>
                <w:sz w:val="20"/>
              </w:rPr>
            </w:pPr>
            <w:r>
              <w:rPr>
                <w:bCs/>
                <w:color w:val="000000"/>
                <w:sz w:val="20"/>
              </w:rPr>
              <w:t>34</w:t>
            </w:r>
          </w:p>
        </w:tc>
      </w:tr>
      <w:tr w:rsidR="002062EA" w:rsidRPr="00A33BEB" w:rsidTr="002062EA">
        <w:trPr>
          <w:trHeight w:val="312"/>
          <w:jc w:val="center"/>
        </w:trPr>
        <w:tc>
          <w:tcPr>
            <w:tcW w:w="0" w:type="auto"/>
            <w:vAlign w:val="center"/>
            <w:hideMark/>
          </w:tcPr>
          <w:p w:rsidR="002062EA" w:rsidRPr="00A33BEB" w:rsidRDefault="002062EA" w:rsidP="00B44A61">
            <w:pPr>
              <w:rPr>
                <w:color w:val="000000"/>
                <w:sz w:val="20"/>
              </w:rPr>
            </w:pPr>
            <w:r w:rsidRPr="00A33BEB">
              <w:rPr>
                <w:color w:val="000000"/>
                <w:sz w:val="20"/>
              </w:rPr>
              <w:t>Poor</w:t>
            </w:r>
          </w:p>
        </w:tc>
        <w:tc>
          <w:tcPr>
            <w:tcW w:w="0" w:type="auto"/>
            <w:vAlign w:val="center"/>
            <w:hideMark/>
          </w:tcPr>
          <w:p w:rsidR="002062EA" w:rsidRPr="00A33BEB" w:rsidRDefault="002062EA" w:rsidP="002062EA">
            <w:pPr>
              <w:jc w:val="center"/>
              <w:rPr>
                <w:color w:val="000000"/>
                <w:sz w:val="20"/>
              </w:rPr>
            </w:pPr>
            <w:r w:rsidRPr="00A33BEB">
              <w:rPr>
                <w:color w:val="000000"/>
                <w:sz w:val="20"/>
              </w:rPr>
              <w:t>2</w:t>
            </w:r>
          </w:p>
        </w:tc>
        <w:tc>
          <w:tcPr>
            <w:tcW w:w="0" w:type="auto"/>
            <w:vAlign w:val="center"/>
            <w:hideMark/>
          </w:tcPr>
          <w:p w:rsidR="002062EA" w:rsidRPr="00A33BEB" w:rsidRDefault="002062EA" w:rsidP="002062EA">
            <w:pPr>
              <w:jc w:val="center"/>
              <w:rPr>
                <w:color w:val="000000"/>
                <w:sz w:val="20"/>
              </w:rPr>
            </w:pPr>
            <w:r w:rsidRPr="00A33BEB">
              <w:rPr>
                <w:color w:val="000000"/>
                <w:sz w:val="20"/>
              </w:rPr>
              <w:t>3</w:t>
            </w:r>
          </w:p>
        </w:tc>
        <w:tc>
          <w:tcPr>
            <w:tcW w:w="0" w:type="auto"/>
            <w:vAlign w:val="center"/>
            <w:hideMark/>
          </w:tcPr>
          <w:p w:rsidR="002062EA" w:rsidRPr="00A33BEB" w:rsidRDefault="002062EA" w:rsidP="002062EA">
            <w:pPr>
              <w:jc w:val="center"/>
              <w:rPr>
                <w:color w:val="000000"/>
                <w:sz w:val="20"/>
              </w:rPr>
            </w:pPr>
            <w:r w:rsidRPr="00A33BEB">
              <w:rPr>
                <w:color w:val="000000"/>
                <w:sz w:val="20"/>
              </w:rPr>
              <w:t>4</w:t>
            </w:r>
          </w:p>
        </w:tc>
        <w:tc>
          <w:tcPr>
            <w:tcW w:w="0" w:type="auto"/>
            <w:vAlign w:val="center"/>
            <w:hideMark/>
          </w:tcPr>
          <w:p w:rsidR="002062EA" w:rsidRPr="00A33BEB" w:rsidRDefault="002062EA" w:rsidP="002062EA">
            <w:pPr>
              <w:jc w:val="center"/>
              <w:rPr>
                <w:color w:val="000000"/>
                <w:sz w:val="20"/>
              </w:rPr>
            </w:pPr>
            <w:r w:rsidRPr="00A33BEB">
              <w:rPr>
                <w:color w:val="000000"/>
                <w:sz w:val="20"/>
              </w:rPr>
              <w:t>5</w:t>
            </w:r>
          </w:p>
        </w:tc>
        <w:tc>
          <w:tcPr>
            <w:tcW w:w="0" w:type="auto"/>
            <w:vAlign w:val="center"/>
          </w:tcPr>
          <w:p w:rsidR="002062EA" w:rsidRPr="00A33BEB" w:rsidRDefault="002062EA" w:rsidP="002062EA">
            <w:pPr>
              <w:jc w:val="center"/>
              <w:rPr>
                <w:color w:val="000000"/>
                <w:sz w:val="20"/>
              </w:rPr>
            </w:pPr>
            <w:r w:rsidRPr="00A33BEB">
              <w:rPr>
                <w:color w:val="000000"/>
                <w:sz w:val="20"/>
              </w:rPr>
              <w:t>8</w:t>
            </w:r>
          </w:p>
        </w:tc>
        <w:tc>
          <w:tcPr>
            <w:tcW w:w="0" w:type="auto"/>
            <w:vAlign w:val="center"/>
          </w:tcPr>
          <w:p w:rsidR="002062EA" w:rsidRPr="00A33BEB" w:rsidRDefault="002062EA" w:rsidP="002062EA">
            <w:pPr>
              <w:jc w:val="center"/>
              <w:rPr>
                <w:color w:val="000000"/>
                <w:sz w:val="20"/>
              </w:rPr>
            </w:pPr>
            <w:r w:rsidRPr="00A33BEB">
              <w:rPr>
                <w:color w:val="000000"/>
                <w:sz w:val="20"/>
              </w:rPr>
              <w:t>12</w:t>
            </w:r>
          </w:p>
        </w:tc>
        <w:tc>
          <w:tcPr>
            <w:tcW w:w="0" w:type="auto"/>
            <w:vAlign w:val="center"/>
          </w:tcPr>
          <w:p w:rsidR="002062EA" w:rsidRPr="00A33BEB" w:rsidRDefault="002062EA" w:rsidP="002062EA">
            <w:pPr>
              <w:jc w:val="center"/>
              <w:rPr>
                <w:color w:val="000000"/>
                <w:sz w:val="20"/>
              </w:rPr>
            </w:pPr>
            <w:r w:rsidRPr="00A33BEB">
              <w:rPr>
                <w:color w:val="000000"/>
                <w:sz w:val="20"/>
              </w:rPr>
              <w:t>10</w:t>
            </w:r>
          </w:p>
        </w:tc>
        <w:tc>
          <w:tcPr>
            <w:tcW w:w="0" w:type="auto"/>
            <w:vAlign w:val="center"/>
          </w:tcPr>
          <w:p w:rsidR="002062EA" w:rsidRPr="00A33BEB" w:rsidRDefault="002062EA" w:rsidP="002062EA">
            <w:pPr>
              <w:jc w:val="center"/>
              <w:rPr>
                <w:bCs/>
                <w:color w:val="000000"/>
                <w:sz w:val="20"/>
              </w:rPr>
            </w:pPr>
            <w:r w:rsidRPr="00A33BEB">
              <w:rPr>
                <w:bCs/>
                <w:color w:val="000000"/>
                <w:sz w:val="20"/>
              </w:rPr>
              <w:t>11</w:t>
            </w:r>
          </w:p>
        </w:tc>
        <w:tc>
          <w:tcPr>
            <w:tcW w:w="0" w:type="auto"/>
            <w:vAlign w:val="center"/>
          </w:tcPr>
          <w:p w:rsidR="002062EA" w:rsidRPr="00A33BEB" w:rsidRDefault="002062EA" w:rsidP="002062EA">
            <w:pPr>
              <w:jc w:val="center"/>
              <w:rPr>
                <w:bCs/>
                <w:color w:val="000000"/>
                <w:sz w:val="20"/>
              </w:rPr>
            </w:pPr>
            <w:r>
              <w:rPr>
                <w:bCs/>
                <w:color w:val="000000"/>
                <w:sz w:val="20"/>
              </w:rPr>
              <w:t>13</w:t>
            </w:r>
          </w:p>
        </w:tc>
        <w:tc>
          <w:tcPr>
            <w:tcW w:w="0" w:type="auto"/>
            <w:vAlign w:val="center"/>
          </w:tcPr>
          <w:p w:rsidR="002062EA" w:rsidRPr="00A33BEB" w:rsidRDefault="002062EA" w:rsidP="002062EA">
            <w:pPr>
              <w:jc w:val="center"/>
              <w:rPr>
                <w:bCs/>
                <w:color w:val="000000"/>
                <w:sz w:val="20"/>
              </w:rPr>
            </w:pPr>
            <w:r>
              <w:rPr>
                <w:bCs/>
                <w:color w:val="000000"/>
                <w:sz w:val="20"/>
              </w:rPr>
              <w:t>8</w:t>
            </w:r>
          </w:p>
        </w:tc>
        <w:tc>
          <w:tcPr>
            <w:tcW w:w="0" w:type="auto"/>
            <w:vAlign w:val="center"/>
          </w:tcPr>
          <w:p w:rsidR="002062EA" w:rsidRPr="002062EA" w:rsidRDefault="002062EA" w:rsidP="002062EA">
            <w:pPr>
              <w:jc w:val="center"/>
              <w:rPr>
                <w:bCs/>
                <w:color w:val="000000"/>
                <w:sz w:val="20"/>
              </w:rPr>
            </w:pPr>
            <w:r w:rsidRPr="002062EA">
              <w:rPr>
                <w:bCs/>
                <w:color w:val="000000"/>
                <w:sz w:val="20"/>
              </w:rPr>
              <w:t>12</w:t>
            </w:r>
          </w:p>
        </w:tc>
        <w:tc>
          <w:tcPr>
            <w:tcW w:w="0" w:type="auto"/>
            <w:vAlign w:val="center"/>
          </w:tcPr>
          <w:p w:rsidR="002062EA" w:rsidRDefault="002062EA" w:rsidP="002062EA">
            <w:pPr>
              <w:jc w:val="center"/>
              <w:rPr>
                <w:color w:val="000000"/>
                <w:sz w:val="20"/>
              </w:rPr>
            </w:pPr>
            <w:r>
              <w:rPr>
                <w:color w:val="000000"/>
                <w:sz w:val="20"/>
              </w:rPr>
              <w:t>11</w:t>
            </w:r>
          </w:p>
        </w:tc>
        <w:tc>
          <w:tcPr>
            <w:tcW w:w="0" w:type="auto"/>
            <w:vAlign w:val="center"/>
          </w:tcPr>
          <w:p w:rsidR="002062EA" w:rsidRPr="00A33BEB" w:rsidRDefault="002062EA" w:rsidP="002062EA">
            <w:pPr>
              <w:jc w:val="center"/>
              <w:rPr>
                <w:bCs/>
                <w:color w:val="000000"/>
                <w:sz w:val="20"/>
              </w:rPr>
            </w:pPr>
            <w:r>
              <w:rPr>
                <w:bCs/>
                <w:color w:val="000000"/>
                <w:sz w:val="20"/>
              </w:rPr>
              <w:t>8</w:t>
            </w:r>
          </w:p>
        </w:tc>
      </w:tr>
      <w:tr w:rsidR="002062EA" w:rsidRPr="00A33BEB" w:rsidTr="002062EA">
        <w:trPr>
          <w:trHeight w:val="312"/>
          <w:jc w:val="center"/>
        </w:trPr>
        <w:tc>
          <w:tcPr>
            <w:tcW w:w="0" w:type="auto"/>
            <w:vAlign w:val="center"/>
            <w:hideMark/>
          </w:tcPr>
          <w:p w:rsidR="002062EA" w:rsidRPr="00A33BEB" w:rsidRDefault="002062EA" w:rsidP="00B44A61">
            <w:pPr>
              <w:rPr>
                <w:color w:val="000000"/>
                <w:sz w:val="20"/>
              </w:rPr>
            </w:pPr>
            <w:r w:rsidRPr="00A33BEB">
              <w:rPr>
                <w:color w:val="000000"/>
                <w:sz w:val="20"/>
              </w:rPr>
              <w:t>Don’t know</w:t>
            </w:r>
          </w:p>
        </w:tc>
        <w:tc>
          <w:tcPr>
            <w:tcW w:w="0" w:type="auto"/>
            <w:vAlign w:val="center"/>
            <w:hideMark/>
          </w:tcPr>
          <w:p w:rsidR="002062EA" w:rsidRPr="00A33BEB" w:rsidRDefault="002062EA" w:rsidP="002062EA">
            <w:pPr>
              <w:jc w:val="center"/>
              <w:rPr>
                <w:color w:val="000000"/>
                <w:sz w:val="20"/>
              </w:rPr>
            </w:pPr>
            <w:r w:rsidRPr="00A33BEB">
              <w:rPr>
                <w:color w:val="000000"/>
                <w:sz w:val="20"/>
              </w:rPr>
              <w:t>1</w:t>
            </w:r>
          </w:p>
        </w:tc>
        <w:tc>
          <w:tcPr>
            <w:tcW w:w="0" w:type="auto"/>
            <w:vAlign w:val="center"/>
            <w:hideMark/>
          </w:tcPr>
          <w:p w:rsidR="002062EA" w:rsidRPr="00A33BEB" w:rsidRDefault="002062EA" w:rsidP="002062EA">
            <w:pPr>
              <w:jc w:val="center"/>
              <w:rPr>
                <w:color w:val="000000"/>
                <w:sz w:val="20"/>
              </w:rPr>
            </w:pPr>
            <w:r w:rsidRPr="00A33BEB">
              <w:rPr>
                <w:color w:val="000000"/>
                <w:sz w:val="20"/>
              </w:rPr>
              <w:t>3</w:t>
            </w:r>
          </w:p>
        </w:tc>
        <w:tc>
          <w:tcPr>
            <w:tcW w:w="0" w:type="auto"/>
            <w:vAlign w:val="center"/>
            <w:hideMark/>
          </w:tcPr>
          <w:p w:rsidR="002062EA" w:rsidRPr="00A33BEB" w:rsidRDefault="002062EA" w:rsidP="002062EA">
            <w:pPr>
              <w:jc w:val="center"/>
              <w:rPr>
                <w:color w:val="000000"/>
                <w:sz w:val="20"/>
              </w:rPr>
            </w:pPr>
            <w:r w:rsidRPr="00A33BEB">
              <w:rPr>
                <w:color w:val="000000"/>
                <w:sz w:val="20"/>
              </w:rPr>
              <w:t>3</w:t>
            </w:r>
          </w:p>
        </w:tc>
        <w:tc>
          <w:tcPr>
            <w:tcW w:w="0" w:type="auto"/>
            <w:vAlign w:val="center"/>
            <w:hideMark/>
          </w:tcPr>
          <w:p w:rsidR="002062EA" w:rsidRPr="00A33BEB" w:rsidRDefault="002062EA" w:rsidP="002062EA">
            <w:pPr>
              <w:jc w:val="center"/>
              <w:rPr>
                <w:color w:val="000000"/>
                <w:sz w:val="20"/>
              </w:rPr>
            </w:pPr>
            <w:r w:rsidRPr="00A33BEB">
              <w:rPr>
                <w:color w:val="000000"/>
                <w:sz w:val="20"/>
              </w:rPr>
              <w:t>2</w:t>
            </w:r>
          </w:p>
        </w:tc>
        <w:tc>
          <w:tcPr>
            <w:tcW w:w="0" w:type="auto"/>
            <w:vAlign w:val="center"/>
          </w:tcPr>
          <w:p w:rsidR="002062EA" w:rsidRPr="00A33BEB" w:rsidRDefault="002062EA" w:rsidP="002062EA">
            <w:pPr>
              <w:jc w:val="center"/>
              <w:rPr>
                <w:color w:val="000000"/>
                <w:sz w:val="20"/>
              </w:rPr>
            </w:pPr>
            <w:r w:rsidRPr="00A33BEB">
              <w:rPr>
                <w:color w:val="000000"/>
                <w:sz w:val="20"/>
              </w:rPr>
              <w:t>2</w:t>
            </w:r>
          </w:p>
        </w:tc>
        <w:tc>
          <w:tcPr>
            <w:tcW w:w="0" w:type="auto"/>
            <w:vAlign w:val="center"/>
          </w:tcPr>
          <w:p w:rsidR="002062EA" w:rsidRPr="00A33BEB" w:rsidRDefault="002062EA" w:rsidP="002062EA">
            <w:pPr>
              <w:jc w:val="center"/>
              <w:rPr>
                <w:color w:val="000000"/>
                <w:sz w:val="20"/>
              </w:rPr>
            </w:pPr>
            <w:r w:rsidRPr="00A33BEB">
              <w:rPr>
                <w:color w:val="000000"/>
                <w:sz w:val="20"/>
              </w:rPr>
              <w:t>2</w:t>
            </w:r>
          </w:p>
        </w:tc>
        <w:tc>
          <w:tcPr>
            <w:tcW w:w="0" w:type="auto"/>
            <w:vAlign w:val="center"/>
          </w:tcPr>
          <w:p w:rsidR="002062EA" w:rsidRPr="00A33BEB" w:rsidRDefault="002062EA" w:rsidP="002062EA">
            <w:pPr>
              <w:jc w:val="center"/>
              <w:rPr>
                <w:color w:val="000000"/>
                <w:sz w:val="20"/>
              </w:rPr>
            </w:pPr>
            <w:r w:rsidRPr="00A33BEB">
              <w:rPr>
                <w:color w:val="000000"/>
                <w:sz w:val="20"/>
              </w:rPr>
              <w:t>2</w:t>
            </w:r>
          </w:p>
        </w:tc>
        <w:tc>
          <w:tcPr>
            <w:tcW w:w="0" w:type="auto"/>
            <w:vAlign w:val="center"/>
          </w:tcPr>
          <w:p w:rsidR="002062EA" w:rsidRPr="00A33BEB" w:rsidRDefault="002062EA" w:rsidP="002062EA">
            <w:pPr>
              <w:jc w:val="center"/>
              <w:rPr>
                <w:bCs/>
                <w:color w:val="000000"/>
                <w:sz w:val="20"/>
              </w:rPr>
            </w:pPr>
            <w:r w:rsidRPr="00A33BEB">
              <w:rPr>
                <w:bCs/>
                <w:color w:val="000000"/>
                <w:sz w:val="20"/>
              </w:rPr>
              <w:t>3</w:t>
            </w:r>
          </w:p>
        </w:tc>
        <w:tc>
          <w:tcPr>
            <w:tcW w:w="0" w:type="auto"/>
            <w:vAlign w:val="center"/>
          </w:tcPr>
          <w:p w:rsidR="002062EA" w:rsidRPr="00A33BEB" w:rsidRDefault="002062EA" w:rsidP="002062EA">
            <w:pPr>
              <w:jc w:val="center"/>
              <w:rPr>
                <w:bCs/>
                <w:color w:val="000000"/>
                <w:sz w:val="20"/>
              </w:rPr>
            </w:pPr>
            <w:r>
              <w:rPr>
                <w:bCs/>
                <w:color w:val="000000"/>
                <w:sz w:val="20"/>
              </w:rPr>
              <w:t>2</w:t>
            </w:r>
          </w:p>
        </w:tc>
        <w:tc>
          <w:tcPr>
            <w:tcW w:w="0" w:type="auto"/>
            <w:vAlign w:val="center"/>
          </w:tcPr>
          <w:p w:rsidR="002062EA" w:rsidRPr="00A33BEB" w:rsidRDefault="002062EA" w:rsidP="002062EA">
            <w:pPr>
              <w:jc w:val="center"/>
              <w:rPr>
                <w:bCs/>
                <w:color w:val="000000"/>
                <w:sz w:val="20"/>
              </w:rPr>
            </w:pPr>
            <w:r>
              <w:rPr>
                <w:bCs/>
                <w:color w:val="000000"/>
                <w:sz w:val="20"/>
              </w:rPr>
              <w:t>2</w:t>
            </w:r>
          </w:p>
        </w:tc>
        <w:tc>
          <w:tcPr>
            <w:tcW w:w="0" w:type="auto"/>
            <w:vAlign w:val="center"/>
          </w:tcPr>
          <w:p w:rsidR="002062EA" w:rsidRPr="002062EA" w:rsidRDefault="002062EA" w:rsidP="002062EA">
            <w:pPr>
              <w:jc w:val="center"/>
              <w:rPr>
                <w:bCs/>
                <w:color w:val="000000"/>
                <w:sz w:val="20"/>
              </w:rPr>
            </w:pPr>
            <w:r w:rsidRPr="002062EA">
              <w:rPr>
                <w:bCs/>
                <w:color w:val="000000"/>
                <w:sz w:val="20"/>
              </w:rPr>
              <w:t>2</w:t>
            </w:r>
          </w:p>
        </w:tc>
        <w:tc>
          <w:tcPr>
            <w:tcW w:w="0" w:type="auto"/>
            <w:vAlign w:val="center"/>
          </w:tcPr>
          <w:p w:rsidR="002062EA" w:rsidRDefault="002062EA" w:rsidP="002062EA">
            <w:pPr>
              <w:jc w:val="center"/>
              <w:rPr>
                <w:color w:val="000000"/>
                <w:sz w:val="20"/>
              </w:rPr>
            </w:pPr>
            <w:r>
              <w:rPr>
                <w:color w:val="000000"/>
                <w:sz w:val="20"/>
              </w:rPr>
              <w:t>2</w:t>
            </w:r>
          </w:p>
        </w:tc>
        <w:tc>
          <w:tcPr>
            <w:tcW w:w="0" w:type="auto"/>
            <w:vAlign w:val="center"/>
          </w:tcPr>
          <w:p w:rsidR="002062EA" w:rsidRPr="00A33BEB" w:rsidRDefault="002062EA" w:rsidP="002062EA">
            <w:pPr>
              <w:jc w:val="center"/>
              <w:rPr>
                <w:bCs/>
                <w:color w:val="000000"/>
                <w:sz w:val="20"/>
              </w:rPr>
            </w:pPr>
            <w:r>
              <w:rPr>
                <w:bCs/>
                <w:color w:val="000000"/>
                <w:sz w:val="20"/>
              </w:rPr>
              <w:t>2</w:t>
            </w:r>
          </w:p>
        </w:tc>
      </w:tr>
      <w:tr w:rsidR="002062EA" w:rsidRPr="00A33BEB" w:rsidTr="002062EA">
        <w:trPr>
          <w:trHeight w:val="179"/>
          <w:jc w:val="center"/>
        </w:trPr>
        <w:tc>
          <w:tcPr>
            <w:tcW w:w="0" w:type="auto"/>
            <w:vAlign w:val="center"/>
            <w:hideMark/>
          </w:tcPr>
          <w:p w:rsidR="002062EA" w:rsidRPr="00A33BEB" w:rsidRDefault="002062EA" w:rsidP="00E02ACA">
            <w:pPr>
              <w:jc w:val="right"/>
              <w:rPr>
                <w:color w:val="000000"/>
                <w:sz w:val="20"/>
              </w:rPr>
            </w:pPr>
            <w:r w:rsidRPr="00A33BEB">
              <w:rPr>
                <w:color w:val="000000"/>
                <w:sz w:val="20"/>
              </w:rPr>
              <w:t>Total</w:t>
            </w:r>
          </w:p>
        </w:tc>
        <w:tc>
          <w:tcPr>
            <w:tcW w:w="0" w:type="auto"/>
            <w:vAlign w:val="center"/>
            <w:hideMark/>
          </w:tcPr>
          <w:p w:rsidR="002062EA" w:rsidRPr="00A33BEB" w:rsidRDefault="002062EA" w:rsidP="002062EA">
            <w:pPr>
              <w:jc w:val="center"/>
              <w:rPr>
                <w:color w:val="000000"/>
                <w:sz w:val="20"/>
              </w:rPr>
            </w:pPr>
            <w:r w:rsidRPr="00A33BEB">
              <w:rPr>
                <w:color w:val="000000"/>
                <w:sz w:val="20"/>
              </w:rPr>
              <w:t>100</w:t>
            </w:r>
          </w:p>
        </w:tc>
        <w:tc>
          <w:tcPr>
            <w:tcW w:w="0" w:type="auto"/>
            <w:vAlign w:val="center"/>
            <w:hideMark/>
          </w:tcPr>
          <w:p w:rsidR="002062EA" w:rsidRPr="00A33BEB" w:rsidRDefault="002062EA" w:rsidP="002062EA">
            <w:pPr>
              <w:jc w:val="center"/>
              <w:rPr>
                <w:color w:val="000000"/>
                <w:sz w:val="20"/>
              </w:rPr>
            </w:pPr>
            <w:r w:rsidRPr="00A33BEB">
              <w:rPr>
                <w:color w:val="000000"/>
                <w:sz w:val="20"/>
              </w:rPr>
              <w:t>100</w:t>
            </w:r>
          </w:p>
        </w:tc>
        <w:tc>
          <w:tcPr>
            <w:tcW w:w="0" w:type="auto"/>
            <w:vAlign w:val="center"/>
            <w:hideMark/>
          </w:tcPr>
          <w:p w:rsidR="002062EA" w:rsidRPr="00A33BEB" w:rsidRDefault="002062EA" w:rsidP="002062EA">
            <w:pPr>
              <w:jc w:val="center"/>
              <w:rPr>
                <w:color w:val="000000"/>
                <w:sz w:val="20"/>
              </w:rPr>
            </w:pPr>
            <w:r w:rsidRPr="00A33BEB">
              <w:rPr>
                <w:color w:val="000000"/>
                <w:sz w:val="20"/>
              </w:rPr>
              <w:t>100</w:t>
            </w:r>
          </w:p>
        </w:tc>
        <w:tc>
          <w:tcPr>
            <w:tcW w:w="0" w:type="auto"/>
            <w:noWrap/>
            <w:vAlign w:val="center"/>
            <w:hideMark/>
          </w:tcPr>
          <w:p w:rsidR="002062EA" w:rsidRPr="00A33BEB" w:rsidRDefault="002062EA" w:rsidP="002062EA">
            <w:pPr>
              <w:jc w:val="center"/>
              <w:rPr>
                <w:color w:val="000000"/>
                <w:sz w:val="20"/>
              </w:rPr>
            </w:pPr>
            <w:r w:rsidRPr="00A33BEB">
              <w:rPr>
                <w:color w:val="000000"/>
                <w:sz w:val="20"/>
              </w:rPr>
              <w:t>101</w:t>
            </w:r>
          </w:p>
        </w:tc>
        <w:tc>
          <w:tcPr>
            <w:tcW w:w="0" w:type="auto"/>
            <w:vAlign w:val="center"/>
          </w:tcPr>
          <w:p w:rsidR="002062EA" w:rsidRPr="00A33BEB" w:rsidRDefault="002062EA" w:rsidP="002062EA">
            <w:pPr>
              <w:jc w:val="center"/>
              <w:rPr>
                <w:color w:val="000000"/>
                <w:sz w:val="20"/>
              </w:rPr>
            </w:pPr>
            <w:r w:rsidRPr="00A33BEB">
              <w:rPr>
                <w:color w:val="000000"/>
                <w:sz w:val="20"/>
              </w:rPr>
              <w:t>101</w:t>
            </w:r>
          </w:p>
        </w:tc>
        <w:tc>
          <w:tcPr>
            <w:tcW w:w="0" w:type="auto"/>
            <w:vAlign w:val="center"/>
          </w:tcPr>
          <w:p w:rsidR="002062EA" w:rsidRPr="00A33BEB" w:rsidRDefault="002062EA" w:rsidP="002062EA">
            <w:pPr>
              <w:jc w:val="center"/>
              <w:rPr>
                <w:color w:val="000000"/>
                <w:sz w:val="20"/>
              </w:rPr>
            </w:pPr>
            <w:r w:rsidRPr="00A33BEB">
              <w:rPr>
                <w:color w:val="000000"/>
                <w:sz w:val="20"/>
              </w:rPr>
              <w:t>100</w:t>
            </w:r>
          </w:p>
        </w:tc>
        <w:tc>
          <w:tcPr>
            <w:tcW w:w="0" w:type="auto"/>
            <w:vAlign w:val="center"/>
          </w:tcPr>
          <w:p w:rsidR="002062EA" w:rsidRPr="00A33BEB" w:rsidRDefault="002062EA" w:rsidP="002062EA">
            <w:pPr>
              <w:jc w:val="center"/>
              <w:rPr>
                <w:color w:val="000000"/>
                <w:sz w:val="20"/>
              </w:rPr>
            </w:pPr>
            <w:r w:rsidRPr="00A33BEB">
              <w:rPr>
                <w:color w:val="000000"/>
                <w:sz w:val="20"/>
              </w:rPr>
              <w:t>101</w:t>
            </w:r>
          </w:p>
        </w:tc>
        <w:tc>
          <w:tcPr>
            <w:tcW w:w="0" w:type="auto"/>
            <w:vAlign w:val="center"/>
          </w:tcPr>
          <w:p w:rsidR="002062EA" w:rsidRPr="00A33BEB" w:rsidRDefault="002062EA" w:rsidP="002062EA">
            <w:pPr>
              <w:jc w:val="center"/>
              <w:rPr>
                <w:color w:val="000000"/>
                <w:sz w:val="20"/>
              </w:rPr>
            </w:pPr>
            <w:r w:rsidRPr="00A33BEB">
              <w:rPr>
                <w:color w:val="000000"/>
                <w:sz w:val="20"/>
              </w:rPr>
              <w:t>100</w:t>
            </w:r>
          </w:p>
        </w:tc>
        <w:tc>
          <w:tcPr>
            <w:tcW w:w="0" w:type="auto"/>
            <w:vAlign w:val="center"/>
          </w:tcPr>
          <w:p w:rsidR="002062EA" w:rsidRPr="00A33BEB" w:rsidRDefault="002062EA" w:rsidP="002062EA">
            <w:pPr>
              <w:jc w:val="center"/>
              <w:rPr>
                <w:color w:val="000000"/>
                <w:sz w:val="20"/>
              </w:rPr>
            </w:pPr>
            <w:r>
              <w:rPr>
                <w:color w:val="000000"/>
                <w:sz w:val="20"/>
              </w:rPr>
              <w:t>100</w:t>
            </w:r>
          </w:p>
        </w:tc>
        <w:tc>
          <w:tcPr>
            <w:tcW w:w="0" w:type="auto"/>
            <w:vAlign w:val="center"/>
          </w:tcPr>
          <w:p w:rsidR="002062EA" w:rsidRPr="00A33BEB" w:rsidRDefault="002062EA" w:rsidP="002062EA">
            <w:pPr>
              <w:jc w:val="center"/>
              <w:rPr>
                <w:color w:val="000000"/>
                <w:sz w:val="20"/>
              </w:rPr>
            </w:pPr>
            <w:r w:rsidRPr="00A33BEB">
              <w:rPr>
                <w:color w:val="000000"/>
                <w:sz w:val="20"/>
              </w:rPr>
              <w:t>100</w:t>
            </w:r>
          </w:p>
        </w:tc>
        <w:tc>
          <w:tcPr>
            <w:tcW w:w="0" w:type="auto"/>
            <w:vAlign w:val="center"/>
          </w:tcPr>
          <w:p w:rsidR="002062EA" w:rsidRPr="002062EA" w:rsidRDefault="002062EA" w:rsidP="002062EA">
            <w:pPr>
              <w:jc w:val="center"/>
              <w:rPr>
                <w:bCs/>
                <w:color w:val="000000"/>
                <w:sz w:val="20"/>
              </w:rPr>
            </w:pPr>
            <w:r w:rsidRPr="002062EA">
              <w:rPr>
                <w:bCs/>
                <w:color w:val="000000"/>
                <w:sz w:val="20"/>
              </w:rPr>
              <w:t>101</w:t>
            </w:r>
          </w:p>
        </w:tc>
        <w:tc>
          <w:tcPr>
            <w:tcW w:w="0" w:type="auto"/>
            <w:vAlign w:val="center"/>
          </w:tcPr>
          <w:p w:rsidR="002062EA" w:rsidRPr="00A33BEB" w:rsidRDefault="002062EA" w:rsidP="002062EA">
            <w:pPr>
              <w:jc w:val="center"/>
              <w:rPr>
                <w:color w:val="000000"/>
                <w:sz w:val="20"/>
              </w:rPr>
            </w:pPr>
            <w:r>
              <w:rPr>
                <w:color w:val="000000"/>
                <w:sz w:val="20"/>
              </w:rPr>
              <w:t>101</w:t>
            </w:r>
          </w:p>
        </w:tc>
        <w:tc>
          <w:tcPr>
            <w:tcW w:w="0" w:type="auto"/>
            <w:vAlign w:val="center"/>
            <w:hideMark/>
          </w:tcPr>
          <w:p w:rsidR="002062EA" w:rsidRPr="00A33BEB" w:rsidRDefault="002062EA" w:rsidP="002062EA">
            <w:pPr>
              <w:jc w:val="center"/>
              <w:rPr>
                <w:color w:val="000000"/>
                <w:sz w:val="20"/>
              </w:rPr>
            </w:pPr>
            <w:r w:rsidRPr="00A33BEB">
              <w:rPr>
                <w:color w:val="000000"/>
                <w:sz w:val="20"/>
              </w:rPr>
              <w:t>10</w:t>
            </w:r>
            <w:r>
              <w:rPr>
                <w:color w:val="000000"/>
                <w:sz w:val="20"/>
              </w:rPr>
              <w:t>0</w:t>
            </w:r>
          </w:p>
        </w:tc>
      </w:tr>
    </w:tbl>
    <w:p w:rsidR="002062EA" w:rsidRDefault="002062EA" w:rsidP="00026700">
      <w:pPr>
        <w:tabs>
          <w:tab w:val="left" w:pos="360"/>
        </w:tabs>
        <w:ind w:firstLine="360"/>
        <w:contextualSpacing/>
        <w:rPr>
          <w:b/>
          <w:noProof/>
        </w:rPr>
      </w:pPr>
    </w:p>
    <w:p w:rsidR="0018436C" w:rsidRDefault="0018436C" w:rsidP="00026700">
      <w:pPr>
        <w:tabs>
          <w:tab w:val="left" w:pos="360"/>
        </w:tabs>
        <w:ind w:firstLine="360"/>
        <w:contextualSpacing/>
        <w:rPr>
          <w:b/>
          <w:noProof/>
        </w:rPr>
      </w:pPr>
      <w:r>
        <w:rPr>
          <w:b/>
          <w:noProof/>
        </w:rPr>
        <w:t>Graph 1: Percentage saying “Excellent or Good” about Anne Arundel County’s Economy</w:t>
      </w:r>
    </w:p>
    <w:p w:rsidR="00383A21" w:rsidRDefault="0079172F" w:rsidP="00383A21">
      <w:pPr>
        <w:jc w:val="center"/>
        <w:rPr>
          <w:b/>
          <w:noProof/>
        </w:rPr>
      </w:pPr>
      <w:r>
        <w:rPr>
          <w:noProof/>
        </w:rPr>
        <w:drawing>
          <wp:inline distT="0" distB="0" distL="0" distR="0" wp14:anchorId="4DDAF644" wp14:editId="642671AE">
            <wp:extent cx="6251944" cy="3253562"/>
            <wp:effectExtent l="0" t="0" r="1587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172F" w:rsidRPr="00383A21" w:rsidRDefault="0079172F" w:rsidP="00383A21">
      <w:pPr>
        <w:pStyle w:val="Heading3"/>
        <w:rPr>
          <w:noProof/>
        </w:rPr>
      </w:pPr>
      <w:r>
        <w:t xml:space="preserve">Rating Economic Conditions – </w:t>
      </w:r>
      <w:r w:rsidR="005F7C25">
        <w:t>Maryland and the National Economy</w:t>
      </w:r>
    </w:p>
    <w:p w:rsidR="002062EA" w:rsidRDefault="0079172F">
      <w:pPr>
        <w:rPr>
          <w:b/>
        </w:rPr>
      </w:pPr>
      <w:r>
        <w:rPr>
          <w:b/>
        </w:rPr>
        <w:tab/>
      </w:r>
      <w:r>
        <w:t>Since spring 2009, the question</w:t>
      </w:r>
      <w:r w:rsidR="002B4C0B">
        <w:t xml:space="preserve"> about economic conditions</w:t>
      </w:r>
      <w:r>
        <w:t xml:space="preserve"> was extended to asking about the state of Maryland and the country overall.</w:t>
      </w:r>
    </w:p>
    <w:p w:rsidR="00026700" w:rsidRDefault="00026700" w:rsidP="00026700">
      <w:pPr>
        <w:tabs>
          <w:tab w:val="left" w:pos="360"/>
        </w:tabs>
        <w:ind w:firstLine="360"/>
        <w:contextualSpacing/>
      </w:pPr>
      <w:r>
        <w:tab/>
        <w:t>Regarding the state of Maryland, Table 2.1 shows</w:t>
      </w:r>
      <w:r w:rsidR="0079172F">
        <w:t xml:space="preserve"> a small reversal of the trend towards higher ‘excellent/good’ scores.  Rather than continuing the gradual rise seen since 2009, the fall survey found the first dip – a two point drop from 35 to 33 percent.</w:t>
      </w:r>
    </w:p>
    <w:p w:rsidR="00383A21" w:rsidRDefault="00383A21">
      <w:r>
        <w:br w:type="page"/>
      </w:r>
    </w:p>
    <w:p w:rsidR="00026700" w:rsidRDefault="00026700" w:rsidP="00026700">
      <w:pPr>
        <w:tabs>
          <w:tab w:val="left" w:pos="360"/>
        </w:tabs>
        <w:ind w:firstLine="360"/>
        <w:contextualSpacing/>
      </w:pPr>
      <w:r>
        <w:lastRenderedPageBreak/>
        <w:t xml:space="preserve"> </w:t>
      </w:r>
    </w:p>
    <w:p w:rsidR="00026700" w:rsidRPr="00641392" w:rsidRDefault="00026700" w:rsidP="00026700">
      <w:pPr>
        <w:tabs>
          <w:tab w:val="left" w:pos="360"/>
        </w:tabs>
        <w:ind w:firstLine="360"/>
        <w:contextualSpacing/>
        <w:jc w:val="center"/>
        <w:rPr>
          <w:b/>
        </w:rPr>
      </w:pPr>
      <w:r w:rsidRPr="00641392">
        <w:rPr>
          <w:b/>
        </w:rPr>
        <w:t xml:space="preserve">Table </w:t>
      </w:r>
      <w:r>
        <w:rPr>
          <w:b/>
        </w:rPr>
        <w:t>2.1</w:t>
      </w:r>
      <w:r w:rsidRPr="00641392">
        <w:rPr>
          <w:b/>
        </w:rPr>
        <w:t>: Perceptions of State Econom</w:t>
      </w:r>
      <w:r>
        <w:rPr>
          <w:b/>
        </w:rPr>
        <w:t>y</w:t>
      </w:r>
    </w:p>
    <w:tbl>
      <w:tblPr>
        <w:tblW w:w="4814" w:type="pct"/>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96"/>
        <w:gridCol w:w="1276"/>
        <w:gridCol w:w="1441"/>
        <w:gridCol w:w="1204"/>
        <w:gridCol w:w="1404"/>
        <w:gridCol w:w="1347"/>
      </w:tblGrid>
      <w:tr w:rsidR="00AA7EA8" w:rsidRPr="00030ADF" w:rsidTr="00AA7EA8">
        <w:trPr>
          <w:trHeight w:val="312"/>
          <w:jc w:val="center"/>
        </w:trPr>
        <w:tc>
          <w:tcPr>
            <w:tcW w:w="943" w:type="pct"/>
            <w:hideMark/>
          </w:tcPr>
          <w:p w:rsidR="0079172F" w:rsidRPr="00383A21" w:rsidRDefault="0079172F" w:rsidP="00B44A61">
            <w:pPr>
              <w:rPr>
                <w:b/>
                <w:color w:val="000000"/>
                <w:szCs w:val="24"/>
              </w:rPr>
            </w:pPr>
            <w:r w:rsidRPr="00383A21">
              <w:rPr>
                <w:b/>
                <w:color w:val="000000"/>
                <w:szCs w:val="24"/>
              </w:rPr>
              <w:t>Condition</w:t>
            </w:r>
          </w:p>
        </w:tc>
        <w:tc>
          <w:tcPr>
            <w:tcW w:w="783" w:type="pct"/>
          </w:tcPr>
          <w:p w:rsidR="0079172F" w:rsidRPr="00030ADF" w:rsidRDefault="0079172F" w:rsidP="00B44A61">
            <w:pPr>
              <w:jc w:val="center"/>
              <w:rPr>
                <w:b/>
                <w:color w:val="000000"/>
                <w:szCs w:val="24"/>
              </w:rPr>
            </w:pPr>
            <w:r>
              <w:rPr>
                <w:b/>
                <w:color w:val="000000"/>
                <w:szCs w:val="24"/>
              </w:rPr>
              <w:t>State</w:t>
            </w:r>
            <w:r>
              <w:rPr>
                <w:b/>
                <w:color w:val="000000"/>
                <w:szCs w:val="24"/>
              </w:rPr>
              <w:br/>
              <w:t>Spring ‘09</w:t>
            </w:r>
          </w:p>
        </w:tc>
        <w:tc>
          <w:tcPr>
            <w:tcW w:w="626" w:type="pct"/>
          </w:tcPr>
          <w:p w:rsidR="0079172F" w:rsidRPr="00030ADF" w:rsidRDefault="0079172F" w:rsidP="00B44A61">
            <w:pPr>
              <w:jc w:val="center"/>
              <w:rPr>
                <w:b/>
                <w:color w:val="000000"/>
                <w:szCs w:val="24"/>
              </w:rPr>
            </w:pPr>
            <w:r w:rsidRPr="00030ADF">
              <w:rPr>
                <w:b/>
                <w:color w:val="000000"/>
                <w:szCs w:val="24"/>
              </w:rPr>
              <w:t>State</w:t>
            </w:r>
            <w:r>
              <w:rPr>
                <w:b/>
                <w:color w:val="000000"/>
                <w:szCs w:val="24"/>
              </w:rPr>
              <w:br/>
              <w:t>Fall ‘09</w:t>
            </w:r>
          </w:p>
        </w:tc>
        <w:tc>
          <w:tcPr>
            <w:tcW w:w="707" w:type="pct"/>
          </w:tcPr>
          <w:p w:rsidR="0079172F" w:rsidRPr="00030ADF" w:rsidRDefault="0079172F" w:rsidP="00B44A61">
            <w:pPr>
              <w:jc w:val="center"/>
              <w:rPr>
                <w:b/>
                <w:color w:val="000000"/>
                <w:szCs w:val="24"/>
              </w:rPr>
            </w:pPr>
            <w:r>
              <w:rPr>
                <w:b/>
                <w:color w:val="000000"/>
                <w:szCs w:val="24"/>
              </w:rPr>
              <w:t>State</w:t>
            </w:r>
            <w:r>
              <w:rPr>
                <w:b/>
                <w:color w:val="000000"/>
                <w:szCs w:val="24"/>
              </w:rPr>
              <w:br/>
              <w:t>Spring ‘10</w:t>
            </w:r>
          </w:p>
        </w:tc>
        <w:tc>
          <w:tcPr>
            <w:tcW w:w="591" w:type="pct"/>
          </w:tcPr>
          <w:p w:rsidR="0079172F" w:rsidRPr="008E79F6" w:rsidRDefault="0079172F" w:rsidP="00B44A61">
            <w:pPr>
              <w:jc w:val="center"/>
              <w:rPr>
                <w:b/>
                <w:color w:val="000000"/>
                <w:szCs w:val="24"/>
              </w:rPr>
            </w:pPr>
            <w:r w:rsidRPr="008E79F6">
              <w:rPr>
                <w:b/>
                <w:bCs/>
                <w:color w:val="000000"/>
                <w:szCs w:val="24"/>
              </w:rPr>
              <w:t>State</w:t>
            </w:r>
            <w:r w:rsidRPr="008E79F6">
              <w:rPr>
                <w:b/>
                <w:bCs/>
                <w:color w:val="000000"/>
                <w:szCs w:val="24"/>
              </w:rPr>
              <w:br/>
              <w:t>Fall ‘10</w:t>
            </w:r>
          </w:p>
        </w:tc>
        <w:tc>
          <w:tcPr>
            <w:tcW w:w="689" w:type="pct"/>
          </w:tcPr>
          <w:p w:rsidR="0079172F" w:rsidRDefault="0079172F" w:rsidP="00B44A61">
            <w:pPr>
              <w:jc w:val="center"/>
              <w:rPr>
                <w:b/>
                <w:bCs/>
                <w:color w:val="000000"/>
                <w:szCs w:val="24"/>
              </w:rPr>
            </w:pPr>
            <w:r>
              <w:rPr>
                <w:b/>
                <w:bCs/>
                <w:color w:val="000000"/>
                <w:szCs w:val="24"/>
              </w:rPr>
              <w:t>State</w:t>
            </w:r>
            <w:r>
              <w:rPr>
                <w:b/>
                <w:bCs/>
                <w:color w:val="000000"/>
                <w:szCs w:val="24"/>
              </w:rPr>
              <w:br/>
              <w:t>Spring ‘11</w:t>
            </w:r>
          </w:p>
        </w:tc>
        <w:tc>
          <w:tcPr>
            <w:tcW w:w="662" w:type="pct"/>
          </w:tcPr>
          <w:p w:rsidR="0079172F" w:rsidRDefault="0079172F" w:rsidP="0079172F">
            <w:pPr>
              <w:jc w:val="center"/>
              <w:rPr>
                <w:b/>
                <w:bCs/>
                <w:color w:val="000000"/>
                <w:szCs w:val="24"/>
              </w:rPr>
            </w:pPr>
            <w:r>
              <w:rPr>
                <w:b/>
                <w:bCs/>
                <w:color w:val="000000"/>
                <w:szCs w:val="24"/>
              </w:rPr>
              <w:t>State</w:t>
            </w:r>
            <w:r>
              <w:rPr>
                <w:b/>
                <w:bCs/>
                <w:color w:val="000000"/>
                <w:szCs w:val="24"/>
              </w:rPr>
              <w:br/>
              <w:t>Fall ‘11</w:t>
            </w:r>
          </w:p>
        </w:tc>
      </w:tr>
      <w:tr w:rsidR="00AA7EA8" w:rsidRPr="00030ADF" w:rsidTr="00AA7EA8">
        <w:trPr>
          <w:trHeight w:val="312"/>
          <w:jc w:val="center"/>
        </w:trPr>
        <w:tc>
          <w:tcPr>
            <w:tcW w:w="943" w:type="pct"/>
            <w:shd w:val="clear" w:color="auto" w:fill="F2F2F2" w:themeFill="background1" w:themeFillShade="F2"/>
            <w:hideMark/>
          </w:tcPr>
          <w:p w:rsidR="0079172F" w:rsidRPr="00030ADF" w:rsidRDefault="0079172F" w:rsidP="00B44A61">
            <w:pPr>
              <w:rPr>
                <w:color w:val="000000"/>
                <w:szCs w:val="24"/>
              </w:rPr>
            </w:pPr>
            <w:proofErr w:type="spellStart"/>
            <w:r w:rsidRPr="00030ADF">
              <w:rPr>
                <w:color w:val="000000"/>
                <w:szCs w:val="24"/>
              </w:rPr>
              <w:t>Excellent+</w:t>
            </w:r>
            <w:r w:rsidR="00E02ACA">
              <w:rPr>
                <w:color w:val="000000"/>
                <w:szCs w:val="24"/>
              </w:rPr>
              <w:t>g</w:t>
            </w:r>
            <w:r w:rsidRPr="00030ADF">
              <w:rPr>
                <w:color w:val="000000"/>
                <w:szCs w:val="24"/>
              </w:rPr>
              <w:t>ood</w:t>
            </w:r>
            <w:proofErr w:type="spellEnd"/>
          </w:p>
        </w:tc>
        <w:tc>
          <w:tcPr>
            <w:tcW w:w="783" w:type="pct"/>
            <w:shd w:val="clear" w:color="auto" w:fill="F2F2F2" w:themeFill="background1" w:themeFillShade="F2"/>
          </w:tcPr>
          <w:p w:rsidR="0079172F" w:rsidRPr="00030ADF" w:rsidRDefault="0079172F" w:rsidP="00B44A61">
            <w:pPr>
              <w:jc w:val="center"/>
              <w:rPr>
                <w:b/>
                <w:color w:val="000000"/>
                <w:szCs w:val="24"/>
              </w:rPr>
            </w:pPr>
            <w:r w:rsidRPr="00030ADF">
              <w:rPr>
                <w:b/>
                <w:color w:val="000000"/>
                <w:szCs w:val="24"/>
              </w:rPr>
              <w:t>27</w:t>
            </w:r>
          </w:p>
        </w:tc>
        <w:tc>
          <w:tcPr>
            <w:tcW w:w="626" w:type="pct"/>
            <w:shd w:val="clear" w:color="auto" w:fill="F2F2F2" w:themeFill="background1" w:themeFillShade="F2"/>
          </w:tcPr>
          <w:p w:rsidR="0079172F" w:rsidRPr="00030ADF" w:rsidRDefault="0079172F" w:rsidP="00B44A61">
            <w:pPr>
              <w:jc w:val="center"/>
              <w:rPr>
                <w:b/>
                <w:color w:val="000000"/>
                <w:szCs w:val="24"/>
              </w:rPr>
            </w:pPr>
            <w:r>
              <w:rPr>
                <w:b/>
                <w:color w:val="000000"/>
                <w:szCs w:val="24"/>
              </w:rPr>
              <w:t>30</w:t>
            </w:r>
          </w:p>
        </w:tc>
        <w:tc>
          <w:tcPr>
            <w:tcW w:w="707" w:type="pct"/>
            <w:shd w:val="clear" w:color="auto" w:fill="F2F2F2" w:themeFill="background1" w:themeFillShade="F2"/>
          </w:tcPr>
          <w:p w:rsidR="0079172F" w:rsidRDefault="0079172F" w:rsidP="00B44A61">
            <w:pPr>
              <w:jc w:val="center"/>
              <w:rPr>
                <w:b/>
                <w:color w:val="000000"/>
                <w:szCs w:val="24"/>
              </w:rPr>
            </w:pPr>
            <w:r>
              <w:rPr>
                <w:b/>
                <w:color w:val="000000"/>
                <w:szCs w:val="24"/>
              </w:rPr>
              <w:t>31</w:t>
            </w:r>
          </w:p>
        </w:tc>
        <w:tc>
          <w:tcPr>
            <w:tcW w:w="591" w:type="pct"/>
            <w:shd w:val="clear" w:color="auto" w:fill="F2F2F2" w:themeFill="background1" w:themeFillShade="F2"/>
          </w:tcPr>
          <w:p w:rsidR="0079172F" w:rsidRPr="00CD7BB2" w:rsidRDefault="0079172F" w:rsidP="00B44A61">
            <w:pPr>
              <w:jc w:val="center"/>
              <w:rPr>
                <w:b/>
                <w:color w:val="000000"/>
                <w:sz w:val="28"/>
                <w:szCs w:val="24"/>
              </w:rPr>
            </w:pPr>
            <w:r w:rsidRPr="008E79F6">
              <w:rPr>
                <w:b/>
                <w:color w:val="000000"/>
                <w:szCs w:val="24"/>
              </w:rPr>
              <w:t>32</w:t>
            </w:r>
          </w:p>
        </w:tc>
        <w:tc>
          <w:tcPr>
            <w:tcW w:w="689" w:type="pct"/>
            <w:shd w:val="clear" w:color="auto" w:fill="F2F2F2" w:themeFill="background1" w:themeFillShade="F2"/>
          </w:tcPr>
          <w:p w:rsidR="0079172F" w:rsidRPr="002B4C0B" w:rsidRDefault="0079172F" w:rsidP="00B44A61">
            <w:pPr>
              <w:jc w:val="center"/>
              <w:rPr>
                <w:b/>
                <w:color w:val="000000"/>
                <w:szCs w:val="24"/>
              </w:rPr>
            </w:pPr>
            <w:r w:rsidRPr="002B4C0B">
              <w:rPr>
                <w:b/>
                <w:color w:val="000000"/>
                <w:szCs w:val="24"/>
              </w:rPr>
              <w:t>35</w:t>
            </w:r>
          </w:p>
        </w:tc>
        <w:tc>
          <w:tcPr>
            <w:tcW w:w="662" w:type="pct"/>
            <w:shd w:val="clear" w:color="auto" w:fill="F2F2F2" w:themeFill="background1" w:themeFillShade="F2"/>
          </w:tcPr>
          <w:p w:rsidR="0079172F" w:rsidRDefault="0079172F" w:rsidP="00B44A61">
            <w:pPr>
              <w:jc w:val="center"/>
              <w:rPr>
                <w:b/>
                <w:color w:val="000000"/>
                <w:sz w:val="28"/>
                <w:szCs w:val="24"/>
              </w:rPr>
            </w:pPr>
            <w:r>
              <w:rPr>
                <w:b/>
                <w:color w:val="000000"/>
                <w:sz w:val="28"/>
                <w:szCs w:val="24"/>
              </w:rPr>
              <w:t>33</w:t>
            </w:r>
          </w:p>
        </w:tc>
      </w:tr>
      <w:tr w:rsidR="00AA7EA8" w:rsidRPr="00030ADF" w:rsidTr="00AA7EA8">
        <w:trPr>
          <w:trHeight w:val="323"/>
          <w:jc w:val="center"/>
        </w:trPr>
        <w:tc>
          <w:tcPr>
            <w:tcW w:w="943" w:type="pct"/>
            <w:hideMark/>
          </w:tcPr>
          <w:p w:rsidR="0079172F" w:rsidRPr="00030ADF" w:rsidRDefault="0079172F" w:rsidP="00B44A61">
            <w:pPr>
              <w:rPr>
                <w:color w:val="000000"/>
                <w:szCs w:val="24"/>
              </w:rPr>
            </w:pPr>
            <w:r w:rsidRPr="00030ADF">
              <w:rPr>
                <w:color w:val="000000"/>
                <w:szCs w:val="24"/>
              </w:rPr>
              <w:t>Excellent</w:t>
            </w:r>
          </w:p>
        </w:tc>
        <w:tc>
          <w:tcPr>
            <w:tcW w:w="783" w:type="pct"/>
          </w:tcPr>
          <w:p w:rsidR="0079172F" w:rsidRPr="00030ADF" w:rsidRDefault="0079172F" w:rsidP="00B44A61">
            <w:pPr>
              <w:jc w:val="center"/>
              <w:rPr>
                <w:color w:val="000000"/>
                <w:szCs w:val="24"/>
              </w:rPr>
            </w:pPr>
            <w:r w:rsidRPr="00030ADF">
              <w:rPr>
                <w:color w:val="000000"/>
                <w:szCs w:val="24"/>
              </w:rPr>
              <w:t>1</w:t>
            </w:r>
          </w:p>
        </w:tc>
        <w:tc>
          <w:tcPr>
            <w:tcW w:w="626" w:type="pct"/>
          </w:tcPr>
          <w:p w:rsidR="0079172F" w:rsidRPr="00030ADF" w:rsidRDefault="0079172F" w:rsidP="00B44A61">
            <w:pPr>
              <w:jc w:val="center"/>
              <w:rPr>
                <w:color w:val="000000"/>
                <w:szCs w:val="24"/>
              </w:rPr>
            </w:pPr>
            <w:r>
              <w:rPr>
                <w:color w:val="000000"/>
                <w:szCs w:val="24"/>
              </w:rPr>
              <w:t>2</w:t>
            </w:r>
          </w:p>
        </w:tc>
        <w:tc>
          <w:tcPr>
            <w:tcW w:w="707" w:type="pct"/>
          </w:tcPr>
          <w:p w:rsidR="0079172F" w:rsidRDefault="0079172F" w:rsidP="00B44A61">
            <w:pPr>
              <w:jc w:val="center"/>
              <w:rPr>
                <w:color w:val="000000"/>
                <w:szCs w:val="24"/>
              </w:rPr>
            </w:pPr>
            <w:r>
              <w:rPr>
                <w:color w:val="000000"/>
                <w:szCs w:val="24"/>
              </w:rPr>
              <w:t>2</w:t>
            </w:r>
          </w:p>
        </w:tc>
        <w:tc>
          <w:tcPr>
            <w:tcW w:w="591" w:type="pct"/>
          </w:tcPr>
          <w:p w:rsidR="0079172F" w:rsidRPr="00E02ACA" w:rsidRDefault="0079172F" w:rsidP="00B44A61">
            <w:pPr>
              <w:jc w:val="center"/>
              <w:rPr>
                <w:color w:val="000000"/>
                <w:szCs w:val="24"/>
              </w:rPr>
            </w:pPr>
            <w:r w:rsidRPr="00E02ACA">
              <w:rPr>
                <w:color w:val="000000"/>
                <w:szCs w:val="24"/>
              </w:rPr>
              <w:t>1</w:t>
            </w:r>
          </w:p>
        </w:tc>
        <w:tc>
          <w:tcPr>
            <w:tcW w:w="689" w:type="pct"/>
          </w:tcPr>
          <w:p w:rsidR="0079172F" w:rsidRPr="00E02ACA" w:rsidRDefault="0079172F" w:rsidP="00B44A61">
            <w:pPr>
              <w:jc w:val="center"/>
              <w:rPr>
                <w:color w:val="000000"/>
                <w:szCs w:val="24"/>
              </w:rPr>
            </w:pPr>
            <w:r w:rsidRPr="00E02ACA">
              <w:rPr>
                <w:color w:val="000000"/>
                <w:szCs w:val="24"/>
              </w:rPr>
              <w:t>3</w:t>
            </w:r>
          </w:p>
        </w:tc>
        <w:tc>
          <w:tcPr>
            <w:tcW w:w="662" w:type="pct"/>
          </w:tcPr>
          <w:p w:rsidR="0079172F" w:rsidRDefault="0079172F" w:rsidP="00B44A61">
            <w:pPr>
              <w:jc w:val="center"/>
              <w:rPr>
                <w:b/>
                <w:color w:val="000000"/>
                <w:sz w:val="28"/>
                <w:szCs w:val="24"/>
              </w:rPr>
            </w:pPr>
            <w:r>
              <w:rPr>
                <w:b/>
                <w:color w:val="000000"/>
                <w:sz w:val="28"/>
                <w:szCs w:val="24"/>
              </w:rPr>
              <w:t>1</w:t>
            </w:r>
          </w:p>
        </w:tc>
      </w:tr>
      <w:tr w:rsidR="00AA7EA8" w:rsidRPr="00030ADF" w:rsidTr="00AA7EA8">
        <w:trPr>
          <w:trHeight w:val="312"/>
          <w:jc w:val="center"/>
        </w:trPr>
        <w:tc>
          <w:tcPr>
            <w:tcW w:w="943" w:type="pct"/>
            <w:hideMark/>
          </w:tcPr>
          <w:p w:rsidR="0079172F" w:rsidRPr="00030ADF" w:rsidRDefault="0079172F" w:rsidP="00B44A61">
            <w:pPr>
              <w:rPr>
                <w:color w:val="000000"/>
                <w:szCs w:val="24"/>
              </w:rPr>
            </w:pPr>
            <w:r w:rsidRPr="00030ADF">
              <w:rPr>
                <w:color w:val="000000"/>
                <w:szCs w:val="24"/>
              </w:rPr>
              <w:t>Good</w:t>
            </w:r>
          </w:p>
        </w:tc>
        <w:tc>
          <w:tcPr>
            <w:tcW w:w="783" w:type="pct"/>
          </w:tcPr>
          <w:p w:rsidR="0079172F" w:rsidRPr="00030ADF" w:rsidRDefault="0079172F" w:rsidP="00B44A61">
            <w:pPr>
              <w:jc w:val="center"/>
              <w:rPr>
                <w:color w:val="000000"/>
                <w:szCs w:val="24"/>
              </w:rPr>
            </w:pPr>
            <w:r w:rsidRPr="00030ADF">
              <w:rPr>
                <w:color w:val="000000"/>
                <w:szCs w:val="24"/>
              </w:rPr>
              <w:t>26</w:t>
            </w:r>
          </w:p>
        </w:tc>
        <w:tc>
          <w:tcPr>
            <w:tcW w:w="626" w:type="pct"/>
          </w:tcPr>
          <w:p w:rsidR="0079172F" w:rsidRPr="00030ADF" w:rsidRDefault="0079172F" w:rsidP="00B44A61">
            <w:pPr>
              <w:jc w:val="center"/>
              <w:rPr>
                <w:color w:val="000000"/>
                <w:szCs w:val="24"/>
              </w:rPr>
            </w:pPr>
            <w:r>
              <w:rPr>
                <w:color w:val="000000"/>
                <w:szCs w:val="24"/>
              </w:rPr>
              <w:t>28</w:t>
            </w:r>
          </w:p>
        </w:tc>
        <w:tc>
          <w:tcPr>
            <w:tcW w:w="707" w:type="pct"/>
          </w:tcPr>
          <w:p w:rsidR="0079172F" w:rsidRDefault="0079172F" w:rsidP="00B44A61">
            <w:pPr>
              <w:jc w:val="center"/>
              <w:rPr>
                <w:color w:val="000000"/>
                <w:szCs w:val="24"/>
              </w:rPr>
            </w:pPr>
            <w:r>
              <w:rPr>
                <w:color w:val="000000"/>
                <w:szCs w:val="24"/>
              </w:rPr>
              <w:t>29</w:t>
            </w:r>
          </w:p>
        </w:tc>
        <w:tc>
          <w:tcPr>
            <w:tcW w:w="591" w:type="pct"/>
          </w:tcPr>
          <w:p w:rsidR="0079172F" w:rsidRPr="00E02ACA" w:rsidRDefault="0079172F" w:rsidP="00B44A61">
            <w:pPr>
              <w:jc w:val="center"/>
              <w:rPr>
                <w:color w:val="000000"/>
                <w:szCs w:val="24"/>
              </w:rPr>
            </w:pPr>
            <w:r w:rsidRPr="00E02ACA">
              <w:rPr>
                <w:color w:val="000000"/>
                <w:szCs w:val="24"/>
              </w:rPr>
              <w:t>31</w:t>
            </w:r>
          </w:p>
        </w:tc>
        <w:tc>
          <w:tcPr>
            <w:tcW w:w="689" w:type="pct"/>
          </w:tcPr>
          <w:p w:rsidR="0079172F" w:rsidRPr="00E02ACA" w:rsidRDefault="0079172F" w:rsidP="00B44A61">
            <w:pPr>
              <w:jc w:val="center"/>
              <w:rPr>
                <w:color w:val="000000"/>
                <w:szCs w:val="24"/>
              </w:rPr>
            </w:pPr>
            <w:r w:rsidRPr="00E02ACA">
              <w:rPr>
                <w:color w:val="000000"/>
                <w:szCs w:val="24"/>
              </w:rPr>
              <w:t>32</w:t>
            </w:r>
          </w:p>
        </w:tc>
        <w:tc>
          <w:tcPr>
            <w:tcW w:w="662" w:type="pct"/>
          </w:tcPr>
          <w:p w:rsidR="0079172F" w:rsidRDefault="0079172F" w:rsidP="00B44A61">
            <w:pPr>
              <w:jc w:val="center"/>
              <w:rPr>
                <w:b/>
                <w:color w:val="000000"/>
                <w:sz w:val="28"/>
                <w:szCs w:val="24"/>
              </w:rPr>
            </w:pPr>
            <w:r>
              <w:rPr>
                <w:b/>
                <w:color w:val="000000"/>
                <w:sz w:val="28"/>
                <w:szCs w:val="24"/>
              </w:rPr>
              <w:t>32</w:t>
            </w:r>
          </w:p>
        </w:tc>
      </w:tr>
      <w:tr w:rsidR="00AA7EA8" w:rsidRPr="00030ADF" w:rsidTr="00AA7EA8">
        <w:trPr>
          <w:trHeight w:val="312"/>
          <w:jc w:val="center"/>
        </w:trPr>
        <w:tc>
          <w:tcPr>
            <w:tcW w:w="943" w:type="pct"/>
            <w:hideMark/>
          </w:tcPr>
          <w:p w:rsidR="0079172F" w:rsidRPr="00030ADF" w:rsidRDefault="0079172F" w:rsidP="00B44A61">
            <w:pPr>
              <w:rPr>
                <w:color w:val="000000"/>
                <w:szCs w:val="24"/>
              </w:rPr>
            </w:pPr>
            <w:r w:rsidRPr="00030ADF">
              <w:rPr>
                <w:color w:val="000000"/>
                <w:szCs w:val="24"/>
              </w:rPr>
              <w:t>Fair</w:t>
            </w:r>
          </w:p>
        </w:tc>
        <w:tc>
          <w:tcPr>
            <w:tcW w:w="783" w:type="pct"/>
          </w:tcPr>
          <w:p w:rsidR="0079172F" w:rsidRPr="00030ADF" w:rsidRDefault="0079172F" w:rsidP="00B44A61">
            <w:pPr>
              <w:jc w:val="center"/>
              <w:rPr>
                <w:color w:val="000000"/>
                <w:szCs w:val="24"/>
              </w:rPr>
            </w:pPr>
            <w:r w:rsidRPr="00030ADF">
              <w:rPr>
                <w:color w:val="000000"/>
                <w:szCs w:val="24"/>
              </w:rPr>
              <w:t>49</w:t>
            </w:r>
          </w:p>
        </w:tc>
        <w:tc>
          <w:tcPr>
            <w:tcW w:w="626" w:type="pct"/>
          </w:tcPr>
          <w:p w:rsidR="0079172F" w:rsidRPr="00030ADF" w:rsidRDefault="0079172F" w:rsidP="00B44A61">
            <w:pPr>
              <w:jc w:val="center"/>
              <w:rPr>
                <w:color w:val="000000"/>
                <w:szCs w:val="24"/>
              </w:rPr>
            </w:pPr>
            <w:r>
              <w:rPr>
                <w:color w:val="000000"/>
                <w:szCs w:val="24"/>
              </w:rPr>
              <w:t>45</w:t>
            </w:r>
          </w:p>
        </w:tc>
        <w:tc>
          <w:tcPr>
            <w:tcW w:w="707" w:type="pct"/>
          </w:tcPr>
          <w:p w:rsidR="0079172F" w:rsidRDefault="0079172F" w:rsidP="00B44A61">
            <w:pPr>
              <w:jc w:val="center"/>
              <w:rPr>
                <w:color w:val="000000"/>
                <w:szCs w:val="24"/>
              </w:rPr>
            </w:pPr>
            <w:r>
              <w:rPr>
                <w:color w:val="000000"/>
                <w:szCs w:val="24"/>
              </w:rPr>
              <w:t>46</w:t>
            </w:r>
          </w:p>
        </w:tc>
        <w:tc>
          <w:tcPr>
            <w:tcW w:w="591" w:type="pct"/>
          </w:tcPr>
          <w:p w:rsidR="0079172F" w:rsidRPr="00E02ACA" w:rsidRDefault="0079172F" w:rsidP="00B44A61">
            <w:pPr>
              <w:jc w:val="center"/>
              <w:rPr>
                <w:color w:val="000000"/>
                <w:szCs w:val="24"/>
              </w:rPr>
            </w:pPr>
            <w:r w:rsidRPr="00E02ACA">
              <w:rPr>
                <w:color w:val="000000"/>
                <w:szCs w:val="24"/>
              </w:rPr>
              <w:t>47</w:t>
            </w:r>
          </w:p>
        </w:tc>
        <w:tc>
          <w:tcPr>
            <w:tcW w:w="689" w:type="pct"/>
          </w:tcPr>
          <w:p w:rsidR="0079172F" w:rsidRPr="00E02ACA" w:rsidRDefault="0079172F" w:rsidP="00B44A61">
            <w:pPr>
              <w:jc w:val="center"/>
              <w:rPr>
                <w:color w:val="000000"/>
                <w:szCs w:val="24"/>
              </w:rPr>
            </w:pPr>
            <w:r w:rsidRPr="00E02ACA">
              <w:rPr>
                <w:color w:val="000000"/>
                <w:szCs w:val="24"/>
              </w:rPr>
              <w:t>43</w:t>
            </w:r>
          </w:p>
        </w:tc>
        <w:tc>
          <w:tcPr>
            <w:tcW w:w="662" w:type="pct"/>
          </w:tcPr>
          <w:p w:rsidR="0079172F" w:rsidRDefault="0079172F" w:rsidP="00B44A61">
            <w:pPr>
              <w:jc w:val="center"/>
              <w:rPr>
                <w:b/>
                <w:color w:val="000000"/>
                <w:sz w:val="28"/>
                <w:szCs w:val="24"/>
              </w:rPr>
            </w:pPr>
            <w:r>
              <w:rPr>
                <w:b/>
                <w:color w:val="000000"/>
                <w:sz w:val="28"/>
                <w:szCs w:val="24"/>
              </w:rPr>
              <w:t>41</w:t>
            </w:r>
          </w:p>
        </w:tc>
      </w:tr>
      <w:tr w:rsidR="00AA7EA8" w:rsidRPr="00030ADF" w:rsidTr="00AA7EA8">
        <w:trPr>
          <w:trHeight w:val="312"/>
          <w:jc w:val="center"/>
        </w:trPr>
        <w:tc>
          <w:tcPr>
            <w:tcW w:w="943" w:type="pct"/>
            <w:hideMark/>
          </w:tcPr>
          <w:p w:rsidR="0079172F" w:rsidRPr="00030ADF" w:rsidRDefault="0079172F" w:rsidP="00B44A61">
            <w:pPr>
              <w:rPr>
                <w:color w:val="000000"/>
                <w:szCs w:val="24"/>
              </w:rPr>
            </w:pPr>
            <w:r w:rsidRPr="00030ADF">
              <w:rPr>
                <w:color w:val="000000"/>
                <w:szCs w:val="24"/>
              </w:rPr>
              <w:t>Poor</w:t>
            </w:r>
          </w:p>
        </w:tc>
        <w:tc>
          <w:tcPr>
            <w:tcW w:w="783" w:type="pct"/>
          </w:tcPr>
          <w:p w:rsidR="0079172F" w:rsidRPr="00030ADF" w:rsidRDefault="0079172F" w:rsidP="00B44A61">
            <w:pPr>
              <w:jc w:val="center"/>
              <w:rPr>
                <w:color w:val="000000"/>
                <w:szCs w:val="24"/>
              </w:rPr>
            </w:pPr>
            <w:r w:rsidRPr="00030ADF">
              <w:rPr>
                <w:color w:val="000000"/>
                <w:szCs w:val="24"/>
              </w:rPr>
              <w:t>22</w:t>
            </w:r>
          </w:p>
        </w:tc>
        <w:tc>
          <w:tcPr>
            <w:tcW w:w="626" w:type="pct"/>
          </w:tcPr>
          <w:p w:rsidR="0079172F" w:rsidRPr="00030ADF" w:rsidRDefault="0079172F" w:rsidP="00B44A61">
            <w:pPr>
              <w:jc w:val="center"/>
              <w:rPr>
                <w:color w:val="000000"/>
                <w:szCs w:val="24"/>
              </w:rPr>
            </w:pPr>
            <w:r>
              <w:rPr>
                <w:color w:val="000000"/>
                <w:szCs w:val="24"/>
              </w:rPr>
              <w:t>21</w:t>
            </w:r>
          </w:p>
        </w:tc>
        <w:tc>
          <w:tcPr>
            <w:tcW w:w="707" w:type="pct"/>
          </w:tcPr>
          <w:p w:rsidR="0079172F" w:rsidRDefault="0079172F" w:rsidP="00B44A61">
            <w:pPr>
              <w:jc w:val="center"/>
              <w:rPr>
                <w:color w:val="000000"/>
                <w:szCs w:val="24"/>
              </w:rPr>
            </w:pPr>
            <w:r>
              <w:rPr>
                <w:color w:val="000000"/>
                <w:szCs w:val="24"/>
              </w:rPr>
              <w:t>21</w:t>
            </w:r>
          </w:p>
        </w:tc>
        <w:tc>
          <w:tcPr>
            <w:tcW w:w="591" w:type="pct"/>
          </w:tcPr>
          <w:p w:rsidR="0079172F" w:rsidRPr="00E02ACA" w:rsidRDefault="0079172F" w:rsidP="00B44A61">
            <w:pPr>
              <w:jc w:val="center"/>
              <w:rPr>
                <w:color w:val="000000"/>
                <w:szCs w:val="24"/>
              </w:rPr>
            </w:pPr>
            <w:r w:rsidRPr="00E02ACA">
              <w:rPr>
                <w:color w:val="000000"/>
                <w:szCs w:val="24"/>
              </w:rPr>
              <w:t>19</w:t>
            </w:r>
          </w:p>
        </w:tc>
        <w:tc>
          <w:tcPr>
            <w:tcW w:w="689" w:type="pct"/>
          </w:tcPr>
          <w:p w:rsidR="0079172F" w:rsidRPr="00E02ACA" w:rsidRDefault="0079172F" w:rsidP="00B44A61">
            <w:pPr>
              <w:jc w:val="center"/>
              <w:rPr>
                <w:color w:val="000000"/>
                <w:szCs w:val="24"/>
              </w:rPr>
            </w:pPr>
            <w:r w:rsidRPr="00E02ACA">
              <w:rPr>
                <w:color w:val="000000"/>
                <w:szCs w:val="24"/>
              </w:rPr>
              <w:t>21</w:t>
            </w:r>
          </w:p>
        </w:tc>
        <w:tc>
          <w:tcPr>
            <w:tcW w:w="662" w:type="pct"/>
          </w:tcPr>
          <w:p w:rsidR="0079172F" w:rsidRDefault="0079172F" w:rsidP="00B44A61">
            <w:pPr>
              <w:jc w:val="center"/>
              <w:rPr>
                <w:b/>
                <w:color w:val="000000"/>
                <w:sz w:val="28"/>
                <w:szCs w:val="24"/>
              </w:rPr>
            </w:pPr>
            <w:r>
              <w:rPr>
                <w:b/>
                <w:color w:val="000000"/>
                <w:sz w:val="28"/>
                <w:szCs w:val="24"/>
              </w:rPr>
              <w:t>24</w:t>
            </w:r>
          </w:p>
        </w:tc>
      </w:tr>
      <w:tr w:rsidR="00AA7EA8" w:rsidRPr="00030ADF" w:rsidTr="00AA7EA8">
        <w:trPr>
          <w:trHeight w:val="312"/>
          <w:jc w:val="center"/>
        </w:trPr>
        <w:tc>
          <w:tcPr>
            <w:tcW w:w="943" w:type="pct"/>
            <w:hideMark/>
          </w:tcPr>
          <w:p w:rsidR="0079172F" w:rsidRPr="00030ADF" w:rsidRDefault="0079172F" w:rsidP="00B44A61">
            <w:pPr>
              <w:rPr>
                <w:color w:val="000000"/>
                <w:szCs w:val="24"/>
              </w:rPr>
            </w:pPr>
            <w:r w:rsidRPr="00030ADF">
              <w:rPr>
                <w:color w:val="000000"/>
                <w:szCs w:val="24"/>
              </w:rPr>
              <w:t>Don’t know</w:t>
            </w:r>
          </w:p>
        </w:tc>
        <w:tc>
          <w:tcPr>
            <w:tcW w:w="783" w:type="pct"/>
          </w:tcPr>
          <w:p w:rsidR="0079172F" w:rsidRPr="00030ADF" w:rsidRDefault="0079172F" w:rsidP="00B44A61">
            <w:pPr>
              <w:jc w:val="center"/>
              <w:rPr>
                <w:color w:val="000000"/>
                <w:szCs w:val="24"/>
              </w:rPr>
            </w:pPr>
            <w:r w:rsidRPr="00030ADF">
              <w:rPr>
                <w:color w:val="000000"/>
                <w:szCs w:val="24"/>
              </w:rPr>
              <w:t>2</w:t>
            </w:r>
          </w:p>
        </w:tc>
        <w:tc>
          <w:tcPr>
            <w:tcW w:w="626" w:type="pct"/>
          </w:tcPr>
          <w:p w:rsidR="0079172F" w:rsidRPr="00030ADF" w:rsidRDefault="0079172F" w:rsidP="00B44A61">
            <w:pPr>
              <w:jc w:val="center"/>
              <w:rPr>
                <w:color w:val="000000"/>
                <w:szCs w:val="24"/>
              </w:rPr>
            </w:pPr>
            <w:r>
              <w:rPr>
                <w:color w:val="000000"/>
                <w:szCs w:val="24"/>
              </w:rPr>
              <w:t>4</w:t>
            </w:r>
          </w:p>
        </w:tc>
        <w:tc>
          <w:tcPr>
            <w:tcW w:w="707" w:type="pct"/>
          </w:tcPr>
          <w:p w:rsidR="0079172F" w:rsidRDefault="0079172F" w:rsidP="00B44A61">
            <w:pPr>
              <w:jc w:val="center"/>
              <w:rPr>
                <w:color w:val="000000"/>
                <w:szCs w:val="24"/>
              </w:rPr>
            </w:pPr>
            <w:r>
              <w:rPr>
                <w:color w:val="000000"/>
                <w:szCs w:val="24"/>
              </w:rPr>
              <w:t>2</w:t>
            </w:r>
          </w:p>
        </w:tc>
        <w:tc>
          <w:tcPr>
            <w:tcW w:w="591" w:type="pct"/>
          </w:tcPr>
          <w:p w:rsidR="0079172F" w:rsidRPr="00E02ACA" w:rsidRDefault="0079172F" w:rsidP="00B44A61">
            <w:pPr>
              <w:jc w:val="center"/>
              <w:rPr>
                <w:color w:val="000000"/>
                <w:szCs w:val="24"/>
              </w:rPr>
            </w:pPr>
            <w:r w:rsidRPr="00E02ACA">
              <w:rPr>
                <w:color w:val="000000"/>
                <w:szCs w:val="24"/>
              </w:rPr>
              <w:t>2</w:t>
            </w:r>
          </w:p>
        </w:tc>
        <w:tc>
          <w:tcPr>
            <w:tcW w:w="689" w:type="pct"/>
          </w:tcPr>
          <w:p w:rsidR="0079172F" w:rsidRPr="00E02ACA" w:rsidRDefault="0079172F" w:rsidP="00B44A61">
            <w:pPr>
              <w:jc w:val="center"/>
              <w:rPr>
                <w:color w:val="000000"/>
                <w:szCs w:val="24"/>
              </w:rPr>
            </w:pPr>
            <w:r w:rsidRPr="00E02ACA">
              <w:rPr>
                <w:color w:val="000000"/>
                <w:szCs w:val="24"/>
              </w:rPr>
              <w:t>1</w:t>
            </w:r>
          </w:p>
        </w:tc>
        <w:tc>
          <w:tcPr>
            <w:tcW w:w="662" w:type="pct"/>
          </w:tcPr>
          <w:p w:rsidR="0079172F" w:rsidRDefault="0079172F" w:rsidP="00B44A61">
            <w:pPr>
              <w:jc w:val="center"/>
              <w:rPr>
                <w:b/>
                <w:color w:val="000000"/>
                <w:sz w:val="28"/>
                <w:szCs w:val="24"/>
              </w:rPr>
            </w:pPr>
            <w:r>
              <w:rPr>
                <w:b/>
                <w:color w:val="000000"/>
                <w:sz w:val="28"/>
                <w:szCs w:val="24"/>
              </w:rPr>
              <w:t>2</w:t>
            </w:r>
          </w:p>
        </w:tc>
      </w:tr>
      <w:tr w:rsidR="00AA7EA8" w:rsidRPr="00030ADF" w:rsidTr="00AA7EA8">
        <w:trPr>
          <w:trHeight w:val="179"/>
          <w:jc w:val="center"/>
        </w:trPr>
        <w:tc>
          <w:tcPr>
            <w:tcW w:w="943" w:type="pct"/>
            <w:hideMark/>
          </w:tcPr>
          <w:p w:rsidR="0079172F" w:rsidRPr="00030ADF" w:rsidRDefault="0079172F" w:rsidP="00E02ACA">
            <w:pPr>
              <w:jc w:val="right"/>
              <w:rPr>
                <w:color w:val="000000"/>
                <w:szCs w:val="24"/>
              </w:rPr>
            </w:pPr>
            <w:r w:rsidRPr="00030ADF">
              <w:rPr>
                <w:color w:val="000000"/>
                <w:szCs w:val="24"/>
              </w:rPr>
              <w:t>Total</w:t>
            </w:r>
          </w:p>
        </w:tc>
        <w:tc>
          <w:tcPr>
            <w:tcW w:w="783" w:type="pct"/>
          </w:tcPr>
          <w:p w:rsidR="0079172F" w:rsidRPr="00030ADF" w:rsidRDefault="0079172F" w:rsidP="00B44A61">
            <w:pPr>
              <w:jc w:val="center"/>
              <w:rPr>
                <w:color w:val="000000"/>
                <w:szCs w:val="24"/>
              </w:rPr>
            </w:pPr>
            <w:r w:rsidRPr="00030ADF">
              <w:rPr>
                <w:color w:val="000000"/>
                <w:szCs w:val="24"/>
              </w:rPr>
              <w:t>100</w:t>
            </w:r>
          </w:p>
        </w:tc>
        <w:tc>
          <w:tcPr>
            <w:tcW w:w="626" w:type="pct"/>
          </w:tcPr>
          <w:p w:rsidR="0079172F" w:rsidRPr="00030ADF" w:rsidRDefault="0079172F" w:rsidP="00B44A61">
            <w:pPr>
              <w:jc w:val="center"/>
              <w:rPr>
                <w:color w:val="000000"/>
                <w:szCs w:val="24"/>
              </w:rPr>
            </w:pPr>
            <w:r>
              <w:rPr>
                <w:color w:val="000000"/>
                <w:szCs w:val="24"/>
              </w:rPr>
              <w:t>100</w:t>
            </w:r>
          </w:p>
        </w:tc>
        <w:tc>
          <w:tcPr>
            <w:tcW w:w="707" w:type="pct"/>
          </w:tcPr>
          <w:p w:rsidR="0079172F" w:rsidRDefault="0079172F" w:rsidP="00B44A61">
            <w:pPr>
              <w:jc w:val="center"/>
              <w:rPr>
                <w:color w:val="000000"/>
                <w:szCs w:val="24"/>
              </w:rPr>
            </w:pPr>
            <w:r>
              <w:rPr>
                <w:color w:val="000000"/>
                <w:szCs w:val="24"/>
              </w:rPr>
              <w:t>100</w:t>
            </w:r>
          </w:p>
        </w:tc>
        <w:tc>
          <w:tcPr>
            <w:tcW w:w="591" w:type="pct"/>
          </w:tcPr>
          <w:p w:rsidR="0079172F" w:rsidRPr="00E02ACA" w:rsidRDefault="0079172F" w:rsidP="00B44A61">
            <w:pPr>
              <w:jc w:val="center"/>
              <w:rPr>
                <w:color w:val="000000"/>
                <w:szCs w:val="24"/>
              </w:rPr>
            </w:pPr>
            <w:r w:rsidRPr="00E02ACA">
              <w:rPr>
                <w:color w:val="000000"/>
                <w:szCs w:val="24"/>
              </w:rPr>
              <w:t>100</w:t>
            </w:r>
          </w:p>
        </w:tc>
        <w:tc>
          <w:tcPr>
            <w:tcW w:w="689" w:type="pct"/>
          </w:tcPr>
          <w:p w:rsidR="0079172F" w:rsidRPr="00E02ACA" w:rsidRDefault="0079172F" w:rsidP="00B44A61">
            <w:pPr>
              <w:jc w:val="center"/>
              <w:rPr>
                <w:color w:val="000000"/>
                <w:szCs w:val="24"/>
              </w:rPr>
            </w:pPr>
            <w:r w:rsidRPr="00E02ACA">
              <w:rPr>
                <w:color w:val="000000"/>
                <w:szCs w:val="24"/>
              </w:rPr>
              <w:t>100</w:t>
            </w:r>
          </w:p>
        </w:tc>
        <w:tc>
          <w:tcPr>
            <w:tcW w:w="662" w:type="pct"/>
          </w:tcPr>
          <w:p w:rsidR="0079172F" w:rsidRDefault="0079172F" w:rsidP="0079172F">
            <w:pPr>
              <w:jc w:val="center"/>
              <w:rPr>
                <w:b/>
                <w:color w:val="000000"/>
                <w:sz w:val="28"/>
                <w:szCs w:val="24"/>
              </w:rPr>
            </w:pPr>
            <w:r>
              <w:rPr>
                <w:b/>
                <w:color w:val="000000"/>
                <w:sz w:val="28"/>
                <w:szCs w:val="24"/>
              </w:rPr>
              <w:t>100</w:t>
            </w:r>
          </w:p>
        </w:tc>
      </w:tr>
    </w:tbl>
    <w:p w:rsidR="00026700" w:rsidRDefault="00026700" w:rsidP="00026700">
      <w:pPr>
        <w:tabs>
          <w:tab w:val="left" w:pos="360"/>
        </w:tabs>
        <w:ind w:firstLine="360"/>
        <w:contextualSpacing/>
      </w:pPr>
    </w:p>
    <w:p w:rsidR="00AA7EA8" w:rsidRDefault="00AA7EA8" w:rsidP="00026700">
      <w:pPr>
        <w:tabs>
          <w:tab w:val="left" w:pos="360"/>
        </w:tabs>
        <w:ind w:firstLine="360"/>
        <w:contextualSpacing/>
      </w:pPr>
      <w:r>
        <w:tab/>
        <w:t>The national economy had been holding steady since fall 2009 at 11 percent – but dropped to 9 percent in this October survey. A national Gallup poll taken October 11-13 also prod</w:t>
      </w:r>
      <w:r w:rsidR="005F7C25">
        <w:t>uced a value of 9 percent; the value of the Gallup tracking poll has stayed at or below 10 percent since July 19-21.</w:t>
      </w:r>
      <w:r w:rsidR="005F7C25">
        <w:rPr>
          <w:rStyle w:val="FootnoteReference"/>
        </w:rPr>
        <w:footnoteReference w:id="2"/>
      </w:r>
    </w:p>
    <w:p w:rsidR="00AA7EA8" w:rsidRDefault="00AA7EA8" w:rsidP="00026700">
      <w:pPr>
        <w:tabs>
          <w:tab w:val="left" w:pos="360"/>
        </w:tabs>
        <w:ind w:firstLine="360"/>
        <w:contextualSpacing/>
      </w:pPr>
    </w:p>
    <w:p w:rsidR="00026700" w:rsidRPr="000E4C24" w:rsidRDefault="00026700" w:rsidP="00026700">
      <w:pPr>
        <w:tabs>
          <w:tab w:val="left" w:pos="360"/>
        </w:tabs>
        <w:ind w:firstLine="360"/>
        <w:contextualSpacing/>
        <w:jc w:val="center"/>
        <w:rPr>
          <w:b/>
        </w:rPr>
      </w:pPr>
      <w:r w:rsidRPr="000E4C24">
        <w:rPr>
          <w:b/>
        </w:rPr>
        <w:t xml:space="preserve">Table </w:t>
      </w:r>
      <w:r>
        <w:rPr>
          <w:b/>
        </w:rPr>
        <w:t>2</w:t>
      </w:r>
      <w:r w:rsidRPr="000E4C24">
        <w:rPr>
          <w:b/>
        </w:rPr>
        <w:t>.2: Perceptions of National Economy</w:t>
      </w:r>
    </w:p>
    <w:tbl>
      <w:tblPr>
        <w:tblW w:w="4659" w:type="pct"/>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456"/>
        <w:gridCol w:w="1272"/>
        <w:gridCol w:w="1337"/>
        <w:gridCol w:w="1337"/>
        <w:gridCol w:w="1337"/>
        <w:gridCol w:w="1331"/>
      </w:tblGrid>
      <w:tr w:rsidR="0079172F" w:rsidRPr="00030ADF" w:rsidTr="0079172F">
        <w:trPr>
          <w:trHeight w:val="312"/>
          <w:jc w:val="center"/>
        </w:trPr>
        <w:tc>
          <w:tcPr>
            <w:tcW w:w="908" w:type="pct"/>
            <w:hideMark/>
          </w:tcPr>
          <w:p w:rsidR="0079172F" w:rsidRPr="00383A21" w:rsidRDefault="0079172F" w:rsidP="00B44A61">
            <w:pPr>
              <w:rPr>
                <w:b/>
                <w:color w:val="000000"/>
                <w:szCs w:val="24"/>
              </w:rPr>
            </w:pPr>
            <w:r w:rsidRPr="00383A21">
              <w:rPr>
                <w:b/>
                <w:color w:val="000000"/>
                <w:szCs w:val="24"/>
              </w:rPr>
              <w:t>Condition</w:t>
            </w:r>
          </w:p>
        </w:tc>
        <w:tc>
          <w:tcPr>
            <w:tcW w:w="738" w:type="pct"/>
          </w:tcPr>
          <w:p w:rsidR="0079172F" w:rsidRPr="00030ADF" w:rsidRDefault="0079172F" w:rsidP="00B44A61">
            <w:pPr>
              <w:jc w:val="center"/>
              <w:rPr>
                <w:b/>
                <w:color w:val="000000"/>
                <w:szCs w:val="24"/>
              </w:rPr>
            </w:pPr>
            <w:r>
              <w:rPr>
                <w:b/>
                <w:color w:val="000000"/>
                <w:szCs w:val="24"/>
              </w:rPr>
              <w:t>Country</w:t>
            </w:r>
            <w:r>
              <w:rPr>
                <w:b/>
                <w:color w:val="000000"/>
                <w:szCs w:val="24"/>
              </w:rPr>
              <w:br/>
              <w:t>Spring ‘09</w:t>
            </w:r>
          </w:p>
        </w:tc>
        <w:tc>
          <w:tcPr>
            <w:tcW w:w="645" w:type="pct"/>
          </w:tcPr>
          <w:p w:rsidR="0079172F" w:rsidRPr="00030ADF" w:rsidRDefault="0079172F" w:rsidP="00B44A61">
            <w:pPr>
              <w:jc w:val="center"/>
              <w:rPr>
                <w:b/>
                <w:color w:val="000000"/>
                <w:szCs w:val="24"/>
              </w:rPr>
            </w:pPr>
            <w:r w:rsidRPr="00030ADF">
              <w:rPr>
                <w:b/>
                <w:color w:val="000000"/>
                <w:szCs w:val="24"/>
              </w:rPr>
              <w:t>Country</w:t>
            </w:r>
            <w:r>
              <w:rPr>
                <w:b/>
                <w:color w:val="000000"/>
                <w:szCs w:val="24"/>
              </w:rPr>
              <w:br/>
              <w:t>Fall ‘09</w:t>
            </w:r>
          </w:p>
        </w:tc>
        <w:tc>
          <w:tcPr>
            <w:tcW w:w="678" w:type="pct"/>
          </w:tcPr>
          <w:p w:rsidR="0079172F" w:rsidRPr="00030ADF" w:rsidRDefault="0079172F" w:rsidP="00B44A61">
            <w:pPr>
              <w:jc w:val="center"/>
              <w:rPr>
                <w:b/>
                <w:color w:val="000000"/>
                <w:szCs w:val="24"/>
              </w:rPr>
            </w:pPr>
            <w:r>
              <w:rPr>
                <w:b/>
                <w:color w:val="000000"/>
                <w:szCs w:val="24"/>
              </w:rPr>
              <w:t>Country</w:t>
            </w:r>
            <w:r>
              <w:rPr>
                <w:b/>
                <w:color w:val="000000"/>
                <w:szCs w:val="24"/>
              </w:rPr>
              <w:br/>
              <w:t>Spring ‘10</w:t>
            </w:r>
          </w:p>
        </w:tc>
        <w:tc>
          <w:tcPr>
            <w:tcW w:w="678" w:type="pct"/>
          </w:tcPr>
          <w:p w:rsidR="0079172F" w:rsidRDefault="0079172F" w:rsidP="00B44A61">
            <w:pPr>
              <w:jc w:val="center"/>
              <w:rPr>
                <w:b/>
                <w:color w:val="000000"/>
                <w:szCs w:val="24"/>
              </w:rPr>
            </w:pPr>
            <w:r>
              <w:rPr>
                <w:b/>
                <w:color w:val="000000"/>
                <w:szCs w:val="24"/>
              </w:rPr>
              <w:t>Country</w:t>
            </w:r>
            <w:r>
              <w:rPr>
                <w:b/>
                <w:color w:val="000000"/>
                <w:szCs w:val="24"/>
              </w:rPr>
              <w:br/>
              <w:t>Fall ‘10</w:t>
            </w:r>
          </w:p>
        </w:tc>
        <w:tc>
          <w:tcPr>
            <w:tcW w:w="678" w:type="pct"/>
          </w:tcPr>
          <w:p w:rsidR="0079172F" w:rsidRDefault="0079172F" w:rsidP="00B44A61">
            <w:pPr>
              <w:jc w:val="center"/>
              <w:rPr>
                <w:b/>
                <w:color w:val="000000"/>
                <w:szCs w:val="24"/>
              </w:rPr>
            </w:pPr>
            <w:r>
              <w:rPr>
                <w:b/>
                <w:bCs/>
                <w:color w:val="000000"/>
                <w:szCs w:val="24"/>
              </w:rPr>
              <w:t>Country</w:t>
            </w:r>
            <w:r>
              <w:rPr>
                <w:b/>
                <w:bCs/>
                <w:color w:val="000000"/>
                <w:szCs w:val="24"/>
              </w:rPr>
              <w:br/>
              <w:t>Spring ‘11</w:t>
            </w:r>
          </w:p>
        </w:tc>
        <w:tc>
          <w:tcPr>
            <w:tcW w:w="676" w:type="pct"/>
          </w:tcPr>
          <w:p w:rsidR="0079172F" w:rsidRDefault="0079172F" w:rsidP="0079172F">
            <w:pPr>
              <w:jc w:val="center"/>
              <w:rPr>
                <w:b/>
                <w:bCs/>
                <w:color w:val="000000"/>
                <w:szCs w:val="24"/>
              </w:rPr>
            </w:pPr>
            <w:r>
              <w:rPr>
                <w:b/>
                <w:bCs/>
                <w:color w:val="000000"/>
                <w:szCs w:val="24"/>
              </w:rPr>
              <w:t>Country</w:t>
            </w:r>
            <w:r>
              <w:rPr>
                <w:b/>
                <w:bCs/>
                <w:color w:val="000000"/>
                <w:szCs w:val="24"/>
              </w:rPr>
              <w:br/>
              <w:t>Fall ‘11</w:t>
            </w:r>
          </w:p>
        </w:tc>
      </w:tr>
      <w:tr w:rsidR="0079172F" w:rsidRPr="00030ADF" w:rsidTr="0079172F">
        <w:trPr>
          <w:trHeight w:val="312"/>
          <w:jc w:val="center"/>
        </w:trPr>
        <w:tc>
          <w:tcPr>
            <w:tcW w:w="908" w:type="pct"/>
            <w:shd w:val="clear" w:color="auto" w:fill="F2F2F2" w:themeFill="background1" w:themeFillShade="F2"/>
            <w:hideMark/>
          </w:tcPr>
          <w:p w:rsidR="0079172F" w:rsidRPr="00030ADF" w:rsidRDefault="0079172F" w:rsidP="00B44A61">
            <w:pPr>
              <w:rPr>
                <w:color w:val="000000"/>
                <w:szCs w:val="24"/>
              </w:rPr>
            </w:pPr>
            <w:proofErr w:type="spellStart"/>
            <w:r w:rsidRPr="00030ADF">
              <w:rPr>
                <w:color w:val="000000"/>
                <w:szCs w:val="24"/>
              </w:rPr>
              <w:t>Excellent+Good</w:t>
            </w:r>
            <w:proofErr w:type="spellEnd"/>
          </w:p>
        </w:tc>
        <w:tc>
          <w:tcPr>
            <w:tcW w:w="738" w:type="pct"/>
            <w:shd w:val="clear" w:color="auto" w:fill="F2F2F2" w:themeFill="background1" w:themeFillShade="F2"/>
          </w:tcPr>
          <w:p w:rsidR="0079172F" w:rsidRPr="00030ADF" w:rsidRDefault="0079172F" w:rsidP="00B44A61">
            <w:pPr>
              <w:jc w:val="center"/>
              <w:rPr>
                <w:b/>
                <w:color w:val="000000"/>
                <w:szCs w:val="24"/>
              </w:rPr>
            </w:pPr>
            <w:r w:rsidRPr="00030ADF">
              <w:rPr>
                <w:b/>
                <w:color w:val="000000"/>
                <w:szCs w:val="24"/>
              </w:rPr>
              <w:t>5</w:t>
            </w:r>
          </w:p>
        </w:tc>
        <w:tc>
          <w:tcPr>
            <w:tcW w:w="645" w:type="pct"/>
            <w:shd w:val="clear" w:color="auto" w:fill="F2F2F2" w:themeFill="background1" w:themeFillShade="F2"/>
          </w:tcPr>
          <w:p w:rsidR="0079172F" w:rsidRPr="00030ADF" w:rsidRDefault="0079172F" w:rsidP="00B44A61">
            <w:pPr>
              <w:jc w:val="center"/>
              <w:rPr>
                <w:b/>
                <w:color w:val="000000"/>
                <w:szCs w:val="24"/>
              </w:rPr>
            </w:pPr>
            <w:r>
              <w:rPr>
                <w:b/>
                <w:color w:val="000000"/>
                <w:szCs w:val="24"/>
              </w:rPr>
              <w:t>11</w:t>
            </w:r>
          </w:p>
        </w:tc>
        <w:tc>
          <w:tcPr>
            <w:tcW w:w="678" w:type="pct"/>
            <w:shd w:val="clear" w:color="auto" w:fill="F2F2F2" w:themeFill="background1" w:themeFillShade="F2"/>
          </w:tcPr>
          <w:p w:rsidR="0079172F" w:rsidRDefault="0079172F" w:rsidP="00B44A61">
            <w:pPr>
              <w:jc w:val="center"/>
              <w:rPr>
                <w:b/>
                <w:color w:val="000000"/>
                <w:szCs w:val="24"/>
              </w:rPr>
            </w:pPr>
            <w:r>
              <w:rPr>
                <w:b/>
                <w:color w:val="000000"/>
                <w:szCs w:val="24"/>
              </w:rPr>
              <w:t>11</w:t>
            </w:r>
          </w:p>
        </w:tc>
        <w:tc>
          <w:tcPr>
            <w:tcW w:w="678" w:type="pct"/>
            <w:shd w:val="clear" w:color="auto" w:fill="F2F2F2" w:themeFill="background1" w:themeFillShade="F2"/>
          </w:tcPr>
          <w:p w:rsidR="0079172F" w:rsidRPr="001B183B" w:rsidRDefault="0079172F" w:rsidP="00B44A61">
            <w:pPr>
              <w:jc w:val="center"/>
              <w:rPr>
                <w:b/>
                <w:color w:val="000000"/>
                <w:sz w:val="28"/>
                <w:szCs w:val="24"/>
              </w:rPr>
            </w:pPr>
            <w:r w:rsidRPr="008E79F6">
              <w:rPr>
                <w:b/>
                <w:color w:val="000000"/>
                <w:szCs w:val="24"/>
              </w:rPr>
              <w:t>11</w:t>
            </w:r>
          </w:p>
        </w:tc>
        <w:tc>
          <w:tcPr>
            <w:tcW w:w="678" w:type="pct"/>
            <w:shd w:val="clear" w:color="auto" w:fill="F2F2F2" w:themeFill="background1" w:themeFillShade="F2"/>
          </w:tcPr>
          <w:p w:rsidR="0079172F" w:rsidRPr="001B183B" w:rsidRDefault="0079172F" w:rsidP="00B44A61">
            <w:pPr>
              <w:jc w:val="center"/>
              <w:rPr>
                <w:b/>
                <w:color w:val="000000"/>
                <w:sz w:val="28"/>
                <w:szCs w:val="24"/>
              </w:rPr>
            </w:pPr>
            <w:r>
              <w:rPr>
                <w:b/>
                <w:color w:val="000000"/>
                <w:sz w:val="28"/>
                <w:szCs w:val="24"/>
              </w:rPr>
              <w:t>11</w:t>
            </w:r>
          </w:p>
        </w:tc>
        <w:tc>
          <w:tcPr>
            <w:tcW w:w="676" w:type="pct"/>
            <w:shd w:val="clear" w:color="auto" w:fill="F2F2F2" w:themeFill="background1" w:themeFillShade="F2"/>
          </w:tcPr>
          <w:p w:rsidR="0079172F" w:rsidRDefault="0079172F" w:rsidP="00B44A61">
            <w:pPr>
              <w:jc w:val="center"/>
              <w:rPr>
                <w:b/>
                <w:color w:val="000000"/>
                <w:sz w:val="28"/>
                <w:szCs w:val="24"/>
              </w:rPr>
            </w:pPr>
            <w:r>
              <w:rPr>
                <w:b/>
                <w:color w:val="000000"/>
                <w:sz w:val="28"/>
                <w:szCs w:val="24"/>
              </w:rPr>
              <w:t>9</w:t>
            </w:r>
          </w:p>
        </w:tc>
      </w:tr>
      <w:tr w:rsidR="0079172F" w:rsidRPr="00030ADF" w:rsidTr="0079172F">
        <w:trPr>
          <w:trHeight w:val="312"/>
          <w:jc w:val="center"/>
        </w:trPr>
        <w:tc>
          <w:tcPr>
            <w:tcW w:w="908" w:type="pct"/>
            <w:hideMark/>
          </w:tcPr>
          <w:p w:rsidR="0079172F" w:rsidRPr="00030ADF" w:rsidRDefault="0079172F" w:rsidP="00B44A61">
            <w:pPr>
              <w:rPr>
                <w:color w:val="000000"/>
                <w:szCs w:val="24"/>
              </w:rPr>
            </w:pPr>
            <w:r w:rsidRPr="00030ADF">
              <w:rPr>
                <w:color w:val="000000"/>
                <w:szCs w:val="24"/>
              </w:rPr>
              <w:t>Excellent</w:t>
            </w:r>
          </w:p>
        </w:tc>
        <w:tc>
          <w:tcPr>
            <w:tcW w:w="738" w:type="pct"/>
          </w:tcPr>
          <w:p w:rsidR="0079172F" w:rsidRPr="00030ADF" w:rsidRDefault="0079172F" w:rsidP="00B44A61">
            <w:pPr>
              <w:jc w:val="center"/>
              <w:rPr>
                <w:color w:val="000000"/>
                <w:szCs w:val="24"/>
              </w:rPr>
            </w:pPr>
            <w:r w:rsidRPr="00030ADF">
              <w:rPr>
                <w:color w:val="000000"/>
                <w:szCs w:val="24"/>
              </w:rPr>
              <w:t>0</w:t>
            </w:r>
          </w:p>
        </w:tc>
        <w:tc>
          <w:tcPr>
            <w:tcW w:w="645" w:type="pct"/>
          </w:tcPr>
          <w:p w:rsidR="0079172F" w:rsidRPr="00030ADF" w:rsidRDefault="0079172F" w:rsidP="00B44A61">
            <w:pPr>
              <w:jc w:val="center"/>
              <w:rPr>
                <w:color w:val="000000"/>
                <w:szCs w:val="24"/>
              </w:rPr>
            </w:pPr>
            <w:r>
              <w:rPr>
                <w:color w:val="000000"/>
                <w:szCs w:val="24"/>
              </w:rPr>
              <w:t>1</w:t>
            </w:r>
          </w:p>
        </w:tc>
        <w:tc>
          <w:tcPr>
            <w:tcW w:w="678" w:type="pct"/>
          </w:tcPr>
          <w:p w:rsidR="0079172F" w:rsidRDefault="0079172F" w:rsidP="00B44A61">
            <w:pPr>
              <w:jc w:val="center"/>
              <w:rPr>
                <w:color w:val="000000"/>
                <w:szCs w:val="24"/>
              </w:rPr>
            </w:pPr>
            <w:r>
              <w:rPr>
                <w:color w:val="000000"/>
                <w:szCs w:val="24"/>
              </w:rPr>
              <w:t>1</w:t>
            </w:r>
          </w:p>
        </w:tc>
        <w:tc>
          <w:tcPr>
            <w:tcW w:w="678" w:type="pct"/>
          </w:tcPr>
          <w:p w:rsidR="0079172F" w:rsidRPr="00CD7BB2" w:rsidRDefault="0079172F" w:rsidP="00B44A61">
            <w:pPr>
              <w:jc w:val="center"/>
              <w:rPr>
                <w:color w:val="000000"/>
                <w:sz w:val="28"/>
                <w:szCs w:val="24"/>
              </w:rPr>
            </w:pPr>
            <w:r w:rsidRPr="00CD7BB2">
              <w:rPr>
                <w:color w:val="000000"/>
                <w:sz w:val="28"/>
                <w:szCs w:val="24"/>
              </w:rPr>
              <w:t>2</w:t>
            </w:r>
          </w:p>
        </w:tc>
        <w:tc>
          <w:tcPr>
            <w:tcW w:w="678" w:type="pct"/>
          </w:tcPr>
          <w:p w:rsidR="0079172F" w:rsidRPr="0079172F" w:rsidRDefault="0079172F" w:rsidP="00B44A61">
            <w:pPr>
              <w:jc w:val="center"/>
              <w:rPr>
                <w:color w:val="000000"/>
                <w:sz w:val="28"/>
                <w:szCs w:val="24"/>
              </w:rPr>
            </w:pPr>
            <w:r w:rsidRPr="0079172F">
              <w:rPr>
                <w:color w:val="000000"/>
                <w:sz w:val="28"/>
                <w:szCs w:val="24"/>
              </w:rPr>
              <w:t>2</w:t>
            </w:r>
          </w:p>
        </w:tc>
        <w:tc>
          <w:tcPr>
            <w:tcW w:w="676" w:type="pct"/>
          </w:tcPr>
          <w:p w:rsidR="0079172F" w:rsidRDefault="0079172F" w:rsidP="00B44A61">
            <w:pPr>
              <w:jc w:val="center"/>
              <w:rPr>
                <w:b/>
                <w:color w:val="000000"/>
                <w:sz w:val="28"/>
                <w:szCs w:val="24"/>
              </w:rPr>
            </w:pPr>
            <w:r>
              <w:rPr>
                <w:b/>
                <w:color w:val="000000"/>
                <w:sz w:val="28"/>
                <w:szCs w:val="24"/>
              </w:rPr>
              <w:t>2</w:t>
            </w:r>
          </w:p>
        </w:tc>
      </w:tr>
      <w:tr w:rsidR="0079172F" w:rsidRPr="00030ADF" w:rsidTr="0079172F">
        <w:trPr>
          <w:trHeight w:val="312"/>
          <w:jc w:val="center"/>
        </w:trPr>
        <w:tc>
          <w:tcPr>
            <w:tcW w:w="908" w:type="pct"/>
            <w:hideMark/>
          </w:tcPr>
          <w:p w:rsidR="0079172F" w:rsidRPr="00030ADF" w:rsidRDefault="0079172F" w:rsidP="00B44A61">
            <w:pPr>
              <w:rPr>
                <w:color w:val="000000"/>
                <w:szCs w:val="24"/>
              </w:rPr>
            </w:pPr>
            <w:r w:rsidRPr="00030ADF">
              <w:rPr>
                <w:color w:val="000000"/>
                <w:szCs w:val="24"/>
              </w:rPr>
              <w:t>Good</w:t>
            </w:r>
          </w:p>
        </w:tc>
        <w:tc>
          <w:tcPr>
            <w:tcW w:w="738" w:type="pct"/>
          </w:tcPr>
          <w:p w:rsidR="0079172F" w:rsidRPr="00030ADF" w:rsidRDefault="0079172F" w:rsidP="00B44A61">
            <w:pPr>
              <w:jc w:val="center"/>
              <w:rPr>
                <w:color w:val="000000"/>
                <w:szCs w:val="24"/>
              </w:rPr>
            </w:pPr>
            <w:r w:rsidRPr="00030ADF">
              <w:rPr>
                <w:color w:val="000000"/>
                <w:szCs w:val="24"/>
              </w:rPr>
              <w:t>5</w:t>
            </w:r>
          </w:p>
        </w:tc>
        <w:tc>
          <w:tcPr>
            <w:tcW w:w="645" w:type="pct"/>
          </w:tcPr>
          <w:p w:rsidR="0079172F" w:rsidRPr="00030ADF" w:rsidRDefault="0079172F" w:rsidP="00B44A61">
            <w:pPr>
              <w:jc w:val="center"/>
              <w:rPr>
                <w:color w:val="000000"/>
                <w:szCs w:val="24"/>
              </w:rPr>
            </w:pPr>
            <w:r>
              <w:rPr>
                <w:color w:val="000000"/>
                <w:szCs w:val="24"/>
              </w:rPr>
              <w:t>10</w:t>
            </w:r>
          </w:p>
        </w:tc>
        <w:tc>
          <w:tcPr>
            <w:tcW w:w="678" w:type="pct"/>
          </w:tcPr>
          <w:p w:rsidR="0079172F" w:rsidRDefault="0079172F" w:rsidP="00B44A61">
            <w:pPr>
              <w:jc w:val="center"/>
              <w:rPr>
                <w:color w:val="000000"/>
                <w:szCs w:val="24"/>
              </w:rPr>
            </w:pPr>
            <w:r>
              <w:rPr>
                <w:color w:val="000000"/>
                <w:szCs w:val="24"/>
              </w:rPr>
              <w:t>10</w:t>
            </w:r>
          </w:p>
        </w:tc>
        <w:tc>
          <w:tcPr>
            <w:tcW w:w="678" w:type="pct"/>
          </w:tcPr>
          <w:p w:rsidR="0079172F" w:rsidRPr="00CD7BB2" w:rsidRDefault="0079172F" w:rsidP="00B44A61">
            <w:pPr>
              <w:jc w:val="center"/>
              <w:rPr>
                <w:color w:val="000000"/>
                <w:sz w:val="28"/>
                <w:szCs w:val="24"/>
              </w:rPr>
            </w:pPr>
            <w:r w:rsidRPr="00CD7BB2">
              <w:rPr>
                <w:color w:val="000000"/>
                <w:sz w:val="28"/>
                <w:szCs w:val="24"/>
              </w:rPr>
              <w:t>9</w:t>
            </w:r>
          </w:p>
        </w:tc>
        <w:tc>
          <w:tcPr>
            <w:tcW w:w="678" w:type="pct"/>
          </w:tcPr>
          <w:p w:rsidR="0079172F" w:rsidRPr="0079172F" w:rsidRDefault="0079172F" w:rsidP="00B44A61">
            <w:pPr>
              <w:jc w:val="center"/>
              <w:rPr>
                <w:color w:val="000000"/>
                <w:sz w:val="28"/>
                <w:szCs w:val="24"/>
              </w:rPr>
            </w:pPr>
            <w:r w:rsidRPr="0079172F">
              <w:rPr>
                <w:color w:val="000000"/>
                <w:sz w:val="28"/>
                <w:szCs w:val="24"/>
              </w:rPr>
              <w:t>9</w:t>
            </w:r>
          </w:p>
        </w:tc>
        <w:tc>
          <w:tcPr>
            <w:tcW w:w="676" w:type="pct"/>
          </w:tcPr>
          <w:p w:rsidR="0079172F" w:rsidRDefault="0079172F" w:rsidP="00B44A61">
            <w:pPr>
              <w:jc w:val="center"/>
              <w:rPr>
                <w:b/>
                <w:color w:val="000000"/>
                <w:sz w:val="28"/>
                <w:szCs w:val="24"/>
              </w:rPr>
            </w:pPr>
            <w:r>
              <w:rPr>
                <w:b/>
                <w:color w:val="000000"/>
                <w:sz w:val="28"/>
                <w:szCs w:val="24"/>
              </w:rPr>
              <w:t>7</w:t>
            </w:r>
          </w:p>
        </w:tc>
      </w:tr>
      <w:tr w:rsidR="0079172F" w:rsidRPr="00030ADF" w:rsidTr="0079172F">
        <w:trPr>
          <w:trHeight w:val="312"/>
          <w:jc w:val="center"/>
        </w:trPr>
        <w:tc>
          <w:tcPr>
            <w:tcW w:w="908" w:type="pct"/>
            <w:hideMark/>
          </w:tcPr>
          <w:p w:rsidR="0079172F" w:rsidRPr="00030ADF" w:rsidRDefault="0079172F" w:rsidP="00B44A61">
            <w:pPr>
              <w:rPr>
                <w:color w:val="000000"/>
                <w:szCs w:val="24"/>
              </w:rPr>
            </w:pPr>
            <w:r w:rsidRPr="00030ADF">
              <w:rPr>
                <w:color w:val="000000"/>
                <w:szCs w:val="24"/>
              </w:rPr>
              <w:t>Fair</w:t>
            </w:r>
          </w:p>
        </w:tc>
        <w:tc>
          <w:tcPr>
            <w:tcW w:w="738" w:type="pct"/>
          </w:tcPr>
          <w:p w:rsidR="0079172F" w:rsidRPr="00030ADF" w:rsidRDefault="0079172F" w:rsidP="00B44A61">
            <w:pPr>
              <w:jc w:val="center"/>
              <w:rPr>
                <w:color w:val="000000"/>
                <w:szCs w:val="24"/>
              </w:rPr>
            </w:pPr>
            <w:r w:rsidRPr="00030ADF">
              <w:rPr>
                <w:color w:val="000000"/>
                <w:szCs w:val="24"/>
              </w:rPr>
              <w:t>30</w:t>
            </w:r>
          </w:p>
        </w:tc>
        <w:tc>
          <w:tcPr>
            <w:tcW w:w="645" w:type="pct"/>
          </w:tcPr>
          <w:p w:rsidR="0079172F" w:rsidRPr="00030ADF" w:rsidRDefault="0079172F" w:rsidP="00B44A61">
            <w:pPr>
              <w:jc w:val="center"/>
              <w:rPr>
                <w:color w:val="000000"/>
                <w:szCs w:val="24"/>
              </w:rPr>
            </w:pPr>
            <w:r>
              <w:rPr>
                <w:color w:val="000000"/>
                <w:szCs w:val="24"/>
              </w:rPr>
              <w:t>39</w:t>
            </w:r>
          </w:p>
        </w:tc>
        <w:tc>
          <w:tcPr>
            <w:tcW w:w="678" w:type="pct"/>
          </w:tcPr>
          <w:p w:rsidR="0079172F" w:rsidRDefault="0079172F" w:rsidP="00B44A61">
            <w:pPr>
              <w:jc w:val="center"/>
              <w:rPr>
                <w:color w:val="000000"/>
                <w:szCs w:val="24"/>
              </w:rPr>
            </w:pPr>
            <w:r>
              <w:rPr>
                <w:color w:val="000000"/>
                <w:szCs w:val="24"/>
              </w:rPr>
              <w:t>42</w:t>
            </w:r>
          </w:p>
        </w:tc>
        <w:tc>
          <w:tcPr>
            <w:tcW w:w="678" w:type="pct"/>
          </w:tcPr>
          <w:p w:rsidR="0079172F" w:rsidRPr="00CD7BB2" w:rsidRDefault="0079172F" w:rsidP="00B44A61">
            <w:pPr>
              <w:jc w:val="center"/>
              <w:rPr>
                <w:color w:val="000000"/>
                <w:sz w:val="28"/>
                <w:szCs w:val="24"/>
              </w:rPr>
            </w:pPr>
            <w:r w:rsidRPr="00CD7BB2">
              <w:rPr>
                <w:color w:val="000000"/>
                <w:sz w:val="28"/>
                <w:szCs w:val="24"/>
              </w:rPr>
              <w:t>41</w:t>
            </w:r>
          </w:p>
        </w:tc>
        <w:tc>
          <w:tcPr>
            <w:tcW w:w="678" w:type="pct"/>
          </w:tcPr>
          <w:p w:rsidR="0079172F" w:rsidRPr="0079172F" w:rsidRDefault="0079172F" w:rsidP="00B44A61">
            <w:pPr>
              <w:jc w:val="center"/>
              <w:rPr>
                <w:color w:val="000000"/>
                <w:sz w:val="28"/>
                <w:szCs w:val="24"/>
              </w:rPr>
            </w:pPr>
            <w:r w:rsidRPr="0079172F">
              <w:rPr>
                <w:color w:val="000000"/>
                <w:sz w:val="28"/>
                <w:szCs w:val="24"/>
              </w:rPr>
              <w:t>43</w:t>
            </w:r>
          </w:p>
        </w:tc>
        <w:tc>
          <w:tcPr>
            <w:tcW w:w="676" w:type="pct"/>
          </w:tcPr>
          <w:p w:rsidR="0079172F" w:rsidRDefault="0079172F" w:rsidP="00B44A61">
            <w:pPr>
              <w:jc w:val="center"/>
              <w:rPr>
                <w:b/>
                <w:color w:val="000000"/>
                <w:sz w:val="28"/>
                <w:szCs w:val="24"/>
              </w:rPr>
            </w:pPr>
            <w:r>
              <w:rPr>
                <w:b/>
                <w:color w:val="000000"/>
                <w:sz w:val="28"/>
                <w:szCs w:val="24"/>
              </w:rPr>
              <w:t>28</w:t>
            </w:r>
          </w:p>
        </w:tc>
      </w:tr>
      <w:tr w:rsidR="0079172F" w:rsidRPr="00030ADF" w:rsidTr="0079172F">
        <w:trPr>
          <w:trHeight w:val="312"/>
          <w:jc w:val="center"/>
        </w:trPr>
        <w:tc>
          <w:tcPr>
            <w:tcW w:w="908" w:type="pct"/>
            <w:hideMark/>
          </w:tcPr>
          <w:p w:rsidR="0079172F" w:rsidRPr="00030ADF" w:rsidRDefault="0079172F" w:rsidP="00B44A61">
            <w:pPr>
              <w:rPr>
                <w:color w:val="000000"/>
                <w:szCs w:val="24"/>
              </w:rPr>
            </w:pPr>
            <w:r w:rsidRPr="00030ADF">
              <w:rPr>
                <w:color w:val="000000"/>
                <w:szCs w:val="24"/>
              </w:rPr>
              <w:t>Poor</w:t>
            </w:r>
          </w:p>
        </w:tc>
        <w:tc>
          <w:tcPr>
            <w:tcW w:w="738" w:type="pct"/>
          </w:tcPr>
          <w:p w:rsidR="0079172F" w:rsidRPr="00030ADF" w:rsidRDefault="0079172F" w:rsidP="00B44A61">
            <w:pPr>
              <w:jc w:val="center"/>
              <w:rPr>
                <w:color w:val="000000"/>
                <w:szCs w:val="24"/>
              </w:rPr>
            </w:pPr>
            <w:r w:rsidRPr="00030ADF">
              <w:rPr>
                <w:color w:val="000000"/>
                <w:szCs w:val="24"/>
              </w:rPr>
              <w:t>63</w:t>
            </w:r>
          </w:p>
        </w:tc>
        <w:tc>
          <w:tcPr>
            <w:tcW w:w="645" w:type="pct"/>
          </w:tcPr>
          <w:p w:rsidR="0079172F" w:rsidRPr="00030ADF" w:rsidRDefault="0079172F" w:rsidP="00B44A61">
            <w:pPr>
              <w:jc w:val="center"/>
              <w:rPr>
                <w:color w:val="000000"/>
                <w:szCs w:val="24"/>
              </w:rPr>
            </w:pPr>
            <w:r>
              <w:rPr>
                <w:color w:val="000000"/>
                <w:szCs w:val="24"/>
              </w:rPr>
              <w:t>48</w:t>
            </w:r>
          </w:p>
        </w:tc>
        <w:tc>
          <w:tcPr>
            <w:tcW w:w="678" w:type="pct"/>
          </w:tcPr>
          <w:p w:rsidR="0079172F" w:rsidRDefault="0079172F" w:rsidP="00B44A61">
            <w:pPr>
              <w:jc w:val="center"/>
              <w:rPr>
                <w:color w:val="000000"/>
                <w:szCs w:val="24"/>
              </w:rPr>
            </w:pPr>
            <w:r>
              <w:rPr>
                <w:color w:val="000000"/>
                <w:szCs w:val="24"/>
              </w:rPr>
              <w:t>46</w:t>
            </w:r>
          </w:p>
        </w:tc>
        <w:tc>
          <w:tcPr>
            <w:tcW w:w="678" w:type="pct"/>
          </w:tcPr>
          <w:p w:rsidR="0079172F" w:rsidRPr="00CD7BB2" w:rsidRDefault="0079172F" w:rsidP="00B44A61">
            <w:pPr>
              <w:jc w:val="center"/>
              <w:rPr>
                <w:color w:val="000000"/>
                <w:sz w:val="28"/>
                <w:szCs w:val="24"/>
              </w:rPr>
            </w:pPr>
            <w:r w:rsidRPr="00CD7BB2">
              <w:rPr>
                <w:color w:val="000000"/>
                <w:sz w:val="28"/>
                <w:szCs w:val="24"/>
              </w:rPr>
              <w:t>47</w:t>
            </w:r>
          </w:p>
        </w:tc>
        <w:tc>
          <w:tcPr>
            <w:tcW w:w="678" w:type="pct"/>
          </w:tcPr>
          <w:p w:rsidR="0079172F" w:rsidRPr="0079172F" w:rsidRDefault="0079172F" w:rsidP="00B44A61">
            <w:pPr>
              <w:jc w:val="center"/>
              <w:rPr>
                <w:color w:val="000000"/>
                <w:sz w:val="28"/>
                <w:szCs w:val="24"/>
              </w:rPr>
            </w:pPr>
            <w:r w:rsidRPr="0079172F">
              <w:rPr>
                <w:color w:val="000000"/>
                <w:sz w:val="28"/>
                <w:szCs w:val="24"/>
              </w:rPr>
              <w:t>45</w:t>
            </w:r>
          </w:p>
        </w:tc>
        <w:tc>
          <w:tcPr>
            <w:tcW w:w="676" w:type="pct"/>
          </w:tcPr>
          <w:p w:rsidR="0079172F" w:rsidRDefault="0079172F" w:rsidP="00B44A61">
            <w:pPr>
              <w:jc w:val="center"/>
              <w:rPr>
                <w:b/>
                <w:color w:val="000000"/>
                <w:sz w:val="28"/>
                <w:szCs w:val="24"/>
              </w:rPr>
            </w:pPr>
            <w:r>
              <w:rPr>
                <w:b/>
                <w:color w:val="000000"/>
                <w:sz w:val="28"/>
                <w:szCs w:val="24"/>
              </w:rPr>
              <w:t>62</w:t>
            </w:r>
          </w:p>
        </w:tc>
      </w:tr>
      <w:tr w:rsidR="0079172F" w:rsidRPr="00030ADF" w:rsidTr="0079172F">
        <w:trPr>
          <w:trHeight w:val="312"/>
          <w:jc w:val="center"/>
        </w:trPr>
        <w:tc>
          <w:tcPr>
            <w:tcW w:w="908" w:type="pct"/>
            <w:hideMark/>
          </w:tcPr>
          <w:p w:rsidR="0079172F" w:rsidRPr="00030ADF" w:rsidRDefault="0079172F" w:rsidP="00B44A61">
            <w:pPr>
              <w:rPr>
                <w:color w:val="000000"/>
                <w:szCs w:val="24"/>
              </w:rPr>
            </w:pPr>
            <w:r w:rsidRPr="00030ADF">
              <w:rPr>
                <w:color w:val="000000"/>
                <w:szCs w:val="24"/>
              </w:rPr>
              <w:t>Don’t know</w:t>
            </w:r>
          </w:p>
        </w:tc>
        <w:tc>
          <w:tcPr>
            <w:tcW w:w="738" w:type="pct"/>
          </w:tcPr>
          <w:p w:rsidR="0079172F" w:rsidRPr="00030ADF" w:rsidRDefault="0079172F" w:rsidP="00B44A61">
            <w:pPr>
              <w:jc w:val="center"/>
              <w:rPr>
                <w:color w:val="000000"/>
                <w:szCs w:val="24"/>
              </w:rPr>
            </w:pPr>
            <w:r w:rsidRPr="00030ADF">
              <w:rPr>
                <w:color w:val="000000"/>
                <w:szCs w:val="24"/>
              </w:rPr>
              <w:t>1</w:t>
            </w:r>
          </w:p>
        </w:tc>
        <w:tc>
          <w:tcPr>
            <w:tcW w:w="645" w:type="pct"/>
          </w:tcPr>
          <w:p w:rsidR="0079172F" w:rsidRPr="00030ADF" w:rsidRDefault="0079172F" w:rsidP="00B44A61">
            <w:pPr>
              <w:jc w:val="center"/>
              <w:rPr>
                <w:color w:val="000000"/>
                <w:szCs w:val="24"/>
              </w:rPr>
            </w:pPr>
            <w:r>
              <w:rPr>
                <w:color w:val="000000"/>
                <w:szCs w:val="24"/>
              </w:rPr>
              <w:t>2</w:t>
            </w:r>
          </w:p>
        </w:tc>
        <w:tc>
          <w:tcPr>
            <w:tcW w:w="678" w:type="pct"/>
          </w:tcPr>
          <w:p w:rsidR="0079172F" w:rsidRDefault="0079172F" w:rsidP="00B44A61">
            <w:pPr>
              <w:jc w:val="center"/>
              <w:rPr>
                <w:color w:val="000000"/>
                <w:szCs w:val="24"/>
              </w:rPr>
            </w:pPr>
            <w:r>
              <w:rPr>
                <w:color w:val="000000"/>
                <w:szCs w:val="24"/>
              </w:rPr>
              <w:t>2</w:t>
            </w:r>
          </w:p>
        </w:tc>
        <w:tc>
          <w:tcPr>
            <w:tcW w:w="678" w:type="pct"/>
          </w:tcPr>
          <w:p w:rsidR="0079172F" w:rsidRPr="00CD7BB2" w:rsidRDefault="0079172F" w:rsidP="00B44A61">
            <w:pPr>
              <w:jc w:val="center"/>
              <w:rPr>
                <w:color w:val="000000"/>
                <w:sz w:val="28"/>
                <w:szCs w:val="24"/>
              </w:rPr>
            </w:pPr>
            <w:r w:rsidRPr="00CD7BB2">
              <w:rPr>
                <w:color w:val="000000"/>
                <w:sz w:val="28"/>
                <w:szCs w:val="24"/>
              </w:rPr>
              <w:t>1</w:t>
            </w:r>
          </w:p>
        </w:tc>
        <w:tc>
          <w:tcPr>
            <w:tcW w:w="678" w:type="pct"/>
          </w:tcPr>
          <w:p w:rsidR="0079172F" w:rsidRPr="0079172F" w:rsidRDefault="0079172F" w:rsidP="00B44A61">
            <w:pPr>
              <w:jc w:val="center"/>
              <w:rPr>
                <w:color w:val="000000"/>
                <w:sz w:val="28"/>
                <w:szCs w:val="24"/>
              </w:rPr>
            </w:pPr>
            <w:r w:rsidRPr="0079172F">
              <w:rPr>
                <w:color w:val="000000"/>
                <w:sz w:val="28"/>
                <w:szCs w:val="24"/>
              </w:rPr>
              <w:t>2</w:t>
            </w:r>
          </w:p>
        </w:tc>
        <w:tc>
          <w:tcPr>
            <w:tcW w:w="676" w:type="pct"/>
          </w:tcPr>
          <w:p w:rsidR="0079172F" w:rsidRDefault="0079172F" w:rsidP="00B44A61">
            <w:pPr>
              <w:jc w:val="center"/>
              <w:rPr>
                <w:b/>
                <w:color w:val="000000"/>
                <w:sz w:val="28"/>
                <w:szCs w:val="24"/>
              </w:rPr>
            </w:pPr>
            <w:r>
              <w:rPr>
                <w:b/>
                <w:color w:val="000000"/>
                <w:sz w:val="28"/>
                <w:szCs w:val="24"/>
              </w:rPr>
              <w:t>2</w:t>
            </w:r>
          </w:p>
        </w:tc>
      </w:tr>
      <w:tr w:rsidR="0079172F" w:rsidRPr="00030ADF" w:rsidTr="0079172F">
        <w:trPr>
          <w:trHeight w:val="179"/>
          <w:jc w:val="center"/>
        </w:trPr>
        <w:tc>
          <w:tcPr>
            <w:tcW w:w="908" w:type="pct"/>
            <w:hideMark/>
          </w:tcPr>
          <w:p w:rsidR="0079172F" w:rsidRPr="00030ADF" w:rsidRDefault="0079172F" w:rsidP="00B44A61">
            <w:pPr>
              <w:rPr>
                <w:color w:val="000000"/>
                <w:szCs w:val="24"/>
              </w:rPr>
            </w:pPr>
            <w:r w:rsidRPr="00030ADF">
              <w:rPr>
                <w:color w:val="000000"/>
                <w:szCs w:val="24"/>
              </w:rPr>
              <w:t>Total</w:t>
            </w:r>
          </w:p>
        </w:tc>
        <w:tc>
          <w:tcPr>
            <w:tcW w:w="738" w:type="pct"/>
          </w:tcPr>
          <w:p w:rsidR="0079172F" w:rsidRPr="00030ADF" w:rsidRDefault="0079172F" w:rsidP="00B44A61">
            <w:pPr>
              <w:jc w:val="center"/>
              <w:rPr>
                <w:color w:val="000000"/>
                <w:szCs w:val="24"/>
              </w:rPr>
            </w:pPr>
            <w:r w:rsidRPr="00030ADF">
              <w:rPr>
                <w:color w:val="000000"/>
                <w:szCs w:val="24"/>
              </w:rPr>
              <w:t>99</w:t>
            </w:r>
          </w:p>
        </w:tc>
        <w:tc>
          <w:tcPr>
            <w:tcW w:w="645" w:type="pct"/>
          </w:tcPr>
          <w:p w:rsidR="0079172F" w:rsidRPr="00030ADF" w:rsidRDefault="0079172F" w:rsidP="00B44A61">
            <w:pPr>
              <w:jc w:val="center"/>
              <w:rPr>
                <w:color w:val="000000"/>
                <w:szCs w:val="24"/>
              </w:rPr>
            </w:pPr>
            <w:r>
              <w:rPr>
                <w:color w:val="000000"/>
                <w:szCs w:val="24"/>
              </w:rPr>
              <w:t>100</w:t>
            </w:r>
          </w:p>
        </w:tc>
        <w:tc>
          <w:tcPr>
            <w:tcW w:w="678" w:type="pct"/>
          </w:tcPr>
          <w:p w:rsidR="0079172F" w:rsidRDefault="0079172F" w:rsidP="00B44A61">
            <w:pPr>
              <w:jc w:val="center"/>
              <w:rPr>
                <w:color w:val="000000"/>
                <w:szCs w:val="24"/>
              </w:rPr>
            </w:pPr>
            <w:r>
              <w:rPr>
                <w:color w:val="000000"/>
                <w:szCs w:val="24"/>
              </w:rPr>
              <w:t>101</w:t>
            </w:r>
          </w:p>
        </w:tc>
        <w:tc>
          <w:tcPr>
            <w:tcW w:w="678" w:type="pct"/>
          </w:tcPr>
          <w:p w:rsidR="0079172F" w:rsidRPr="00CD7BB2" w:rsidRDefault="0079172F" w:rsidP="00B44A61">
            <w:pPr>
              <w:jc w:val="center"/>
              <w:rPr>
                <w:color w:val="000000"/>
                <w:sz w:val="28"/>
                <w:szCs w:val="24"/>
              </w:rPr>
            </w:pPr>
            <w:r w:rsidRPr="00CD7BB2">
              <w:rPr>
                <w:color w:val="000000"/>
                <w:sz w:val="28"/>
                <w:szCs w:val="24"/>
              </w:rPr>
              <w:t>100</w:t>
            </w:r>
          </w:p>
        </w:tc>
        <w:tc>
          <w:tcPr>
            <w:tcW w:w="678" w:type="pct"/>
          </w:tcPr>
          <w:p w:rsidR="0079172F" w:rsidRPr="0079172F" w:rsidRDefault="0079172F" w:rsidP="00B44A61">
            <w:pPr>
              <w:jc w:val="center"/>
              <w:rPr>
                <w:color w:val="000000"/>
                <w:sz w:val="28"/>
                <w:szCs w:val="24"/>
              </w:rPr>
            </w:pPr>
            <w:r w:rsidRPr="0079172F">
              <w:rPr>
                <w:color w:val="000000"/>
                <w:sz w:val="28"/>
                <w:szCs w:val="24"/>
              </w:rPr>
              <w:t>101</w:t>
            </w:r>
          </w:p>
        </w:tc>
        <w:tc>
          <w:tcPr>
            <w:tcW w:w="676" w:type="pct"/>
          </w:tcPr>
          <w:p w:rsidR="0079172F" w:rsidRDefault="0079172F" w:rsidP="00B44A61">
            <w:pPr>
              <w:jc w:val="center"/>
              <w:rPr>
                <w:b/>
                <w:color w:val="000000"/>
                <w:sz w:val="28"/>
                <w:szCs w:val="24"/>
              </w:rPr>
            </w:pPr>
            <w:r>
              <w:rPr>
                <w:b/>
                <w:color w:val="000000"/>
                <w:sz w:val="28"/>
                <w:szCs w:val="24"/>
              </w:rPr>
              <w:t>101</w:t>
            </w:r>
          </w:p>
        </w:tc>
      </w:tr>
    </w:tbl>
    <w:p w:rsidR="00026700" w:rsidRDefault="00026700" w:rsidP="00026700">
      <w:pPr>
        <w:tabs>
          <w:tab w:val="left" w:pos="360"/>
        </w:tabs>
        <w:ind w:firstLine="360"/>
        <w:contextualSpacing/>
      </w:pPr>
    </w:p>
    <w:p w:rsidR="00026700" w:rsidRDefault="005F7C25" w:rsidP="00026700">
      <w:pPr>
        <w:tabs>
          <w:tab w:val="left" w:pos="360"/>
        </w:tabs>
        <w:contextualSpacing/>
      </w:pPr>
      <w:r>
        <w:tab/>
        <w:t>According to CSLI director Dan Nataf, “In all three cases, Anne Arundel residents perceived a small drop in the performance of the economy, which combined with the rise in the percentage citing the economy as the most important problem indicates continued concern that the economic situation is not improving over time.”</w:t>
      </w:r>
    </w:p>
    <w:p w:rsidR="00026700" w:rsidRDefault="00783AA7" w:rsidP="00783AA7">
      <w:pPr>
        <w:pStyle w:val="Heading7"/>
      </w:pPr>
      <w:r>
        <w:t>Economic Conditions Applying to Respondents</w:t>
      </w:r>
    </w:p>
    <w:p w:rsidR="00026700" w:rsidRDefault="00026700" w:rsidP="00631C11">
      <w:pPr>
        <w:tabs>
          <w:tab w:val="left" w:pos="360"/>
        </w:tabs>
        <w:contextualSpacing/>
      </w:pPr>
    </w:p>
    <w:p w:rsidR="00783AA7" w:rsidRDefault="00E02ACA" w:rsidP="00783AA7">
      <w:pPr>
        <w:tabs>
          <w:tab w:val="left" w:pos="360"/>
        </w:tabs>
      </w:pPr>
      <w:r>
        <w:tab/>
      </w:r>
      <w:r w:rsidR="00783AA7">
        <w:t xml:space="preserve">Respondents were asked: “Thinking about your personal circumstances, please tell me whether any of these economic conditions apply to you or your household.” Table 3 shows the results for the last </w:t>
      </w:r>
      <w:r w:rsidR="002B4C0B">
        <w:t>eight</w:t>
      </w:r>
      <w:r w:rsidR="00783AA7">
        <w:t xml:space="preserve"> CSLI surveys.  The fall 2011 survey added two new questions asking about a “salary increase or other increase in income recently” and whether the respondent had “found a new or better job recently.”</w:t>
      </w:r>
    </w:p>
    <w:p w:rsidR="00783AA7" w:rsidRDefault="00783AA7" w:rsidP="00783AA7">
      <w:pPr>
        <w:pStyle w:val="ParagraphIndent-3"/>
        <w:spacing w:line="160" w:lineRule="exact"/>
        <w:ind w:firstLine="0"/>
        <w:jc w:val="center"/>
        <w:outlineLvl w:val="3"/>
      </w:pPr>
    </w:p>
    <w:p w:rsidR="00383A21" w:rsidRDefault="00383A21">
      <w:pPr>
        <w:rPr>
          <w:b/>
        </w:rPr>
      </w:pPr>
      <w:r>
        <w:br w:type="page"/>
      </w:r>
    </w:p>
    <w:p w:rsidR="00783AA7" w:rsidRDefault="00783AA7" w:rsidP="00783AA7">
      <w:pPr>
        <w:pStyle w:val="Heading4"/>
      </w:pPr>
      <w:r>
        <w:lastRenderedPageBreak/>
        <w:t>Table 3: Economic Conditions Applying to Personal Circumstances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3301"/>
        <w:gridCol w:w="852"/>
        <w:gridCol w:w="655"/>
        <w:gridCol w:w="852"/>
        <w:gridCol w:w="656"/>
        <w:gridCol w:w="852"/>
        <w:gridCol w:w="826"/>
        <w:gridCol w:w="864"/>
        <w:gridCol w:w="864"/>
        <w:gridCol w:w="862"/>
      </w:tblGrid>
      <w:tr w:rsidR="00783AA7" w:rsidRPr="00F17B3D" w:rsidTr="00383A21">
        <w:trPr>
          <w:jc w:val="center"/>
        </w:trPr>
        <w:tc>
          <w:tcPr>
            <w:tcW w:w="1559"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rPr>
                <w:b/>
                <w:sz w:val="22"/>
                <w:szCs w:val="22"/>
              </w:rPr>
            </w:pPr>
            <w:r w:rsidRPr="00F17B3D">
              <w:rPr>
                <w:b/>
                <w:sz w:val="22"/>
                <w:szCs w:val="22"/>
              </w:rPr>
              <w:t>Condition</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b/>
                <w:sz w:val="22"/>
                <w:szCs w:val="22"/>
              </w:rPr>
            </w:pPr>
            <w:r>
              <w:rPr>
                <w:b/>
                <w:sz w:val="22"/>
                <w:szCs w:val="22"/>
              </w:rPr>
              <w:t>Spring ‘</w:t>
            </w:r>
            <w:r w:rsidRPr="00F17B3D">
              <w:rPr>
                <w:b/>
                <w:sz w:val="22"/>
                <w:szCs w:val="22"/>
              </w:rPr>
              <w:t>08</w:t>
            </w:r>
          </w:p>
        </w:tc>
        <w:tc>
          <w:tcPr>
            <w:tcW w:w="309"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b/>
                <w:sz w:val="22"/>
                <w:szCs w:val="22"/>
              </w:rPr>
            </w:pPr>
            <w:r w:rsidRPr="00F17B3D">
              <w:rPr>
                <w:b/>
                <w:sz w:val="22"/>
                <w:szCs w:val="22"/>
              </w:rPr>
              <w:t xml:space="preserve">Fall </w:t>
            </w:r>
          </w:p>
          <w:p w:rsidR="00783AA7" w:rsidRPr="00F17B3D" w:rsidRDefault="00783AA7" w:rsidP="00B44A61">
            <w:pPr>
              <w:jc w:val="center"/>
              <w:rPr>
                <w:b/>
                <w:sz w:val="22"/>
                <w:szCs w:val="22"/>
              </w:rPr>
            </w:pPr>
            <w:r>
              <w:rPr>
                <w:b/>
                <w:sz w:val="22"/>
                <w:szCs w:val="22"/>
              </w:rPr>
              <w:t>‘</w:t>
            </w:r>
            <w:r w:rsidRPr="00F17B3D">
              <w:rPr>
                <w:b/>
                <w:sz w:val="22"/>
                <w:szCs w:val="22"/>
              </w:rPr>
              <w:t>08</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b/>
                <w:sz w:val="22"/>
                <w:szCs w:val="22"/>
              </w:rPr>
            </w:pPr>
            <w:r>
              <w:rPr>
                <w:b/>
                <w:sz w:val="22"/>
                <w:szCs w:val="22"/>
              </w:rPr>
              <w:t>Spring ‘</w:t>
            </w:r>
            <w:r w:rsidRPr="00F17B3D">
              <w:rPr>
                <w:b/>
                <w:sz w:val="22"/>
                <w:szCs w:val="22"/>
              </w:rPr>
              <w:t>09</w:t>
            </w:r>
          </w:p>
        </w:tc>
        <w:tc>
          <w:tcPr>
            <w:tcW w:w="310"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b/>
                <w:sz w:val="22"/>
                <w:szCs w:val="22"/>
              </w:rPr>
            </w:pPr>
            <w:r>
              <w:rPr>
                <w:b/>
                <w:sz w:val="22"/>
                <w:szCs w:val="22"/>
              </w:rPr>
              <w:t>Fall</w:t>
            </w:r>
            <w:r>
              <w:rPr>
                <w:b/>
                <w:sz w:val="22"/>
                <w:szCs w:val="22"/>
              </w:rPr>
              <w:br/>
              <w:t>‘</w:t>
            </w:r>
            <w:r w:rsidRPr="00F17B3D">
              <w:rPr>
                <w:b/>
                <w:sz w:val="22"/>
                <w:szCs w:val="22"/>
              </w:rPr>
              <w:t>09</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783AA7">
            <w:pPr>
              <w:jc w:val="center"/>
              <w:rPr>
                <w:b/>
                <w:sz w:val="22"/>
                <w:szCs w:val="22"/>
              </w:rPr>
            </w:pPr>
            <w:r>
              <w:rPr>
                <w:b/>
                <w:sz w:val="22"/>
                <w:szCs w:val="22"/>
              </w:rPr>
              <w:t>Spring ‘10</w:t>
            </w:r>
          </w:p>
        </w:tc>
        <w:tc>
          <w:tcPr>
            <w:tcW w:w="390" w:type="pct"/>
            <w:tcBorders>
              <w:top w:val="single" w:sz="4" w:space="0" w:color="auto"/>
              <w:left w:val="single" w:sz="4" w:space="0" w:color="auto"/>
              <w:right w:val="single" w:sz="4" w:space="0" w:color="auto"/>
            </w:tcBorders>
            <w:shd w:val="clear" w:color="auto" w:fill="F2F2F2" w:themeFill="background1" w:themeFillShade="F2"/>
          </w:tcPr>
          <w:p w:rsidR="00783AA7" w:rsidRDefault="00783AA7" w:rsidP="00B44A61">
            <w:pPr>
              <w:jc w:val="center"/>
              <w:rPr>
                <w:b/>
                <w:sz w:val="22"/>
                <w:szCs w:val="22"/>
              </w:rPr>
            </w:pPr>
            <w:r>
              <w:rPr>
                <w:b/>
                <w:sz w:val="22"/>
                <w:szCs w:val="22"/>
              </w:rPr>
              <w:t>Fall</w:t>
            </w:r>
            <w:r>
              <w:rPr>
                <w:b/>
                <w:sz w:val="22"/>
                <w:szCs w:val="22"/>
              </w:rPr>
              <w:br/>
              <w:t>‘10</w:t>
            </w:r>
          </w:p>
        </w:tc>
        <w:tc>
          <w:tcPr>
            <w:tcW w:w="408" w:type="pct"/>
            <w:tcBorders>
              <w:top w:val="single" w:sz="4" w:space="0" w:color="auto"/>
              <w:left w:val="single" w:sz="4" w:space="0" w:color="auto"/>
              <w:right w:val="single" w:sz="4" w:space="0" w:color="auto"/>
            </w:tcBorders>
            <w:shd w:val="clear" w:color="auto" w:fill="F2F2F2" w:themeFill="background1" w:themeFillShade="F2"/>
          </w:tcPr>
          <w:p w:rsidR="00783AA7" w:rsidRDefault="00783AA7" w:rsidP="00783AA7">
            <w:pPr>
              <w:jc w:val="center"/>
              <w:rPr>
                <w:b/>
                <w:sz w:val="22"/>
                <w:szCs w:val="22"/>
              </w:rPr>
            </w:pPr>
            <w:r>
              <w:rPr>
                <w:b/>
                <w:sz w:val="22"/>
                <w:szCs w:val="22"/>
              </w:rPr>
              <w:t>Spring</w:t>
            </w:r>
            <w:r>
              <w:rPr>
                <w:b/>
                <w:sz w:val="22"/>
                <w:szCs w:val="22"/>
              </w:rPr>
              <w:br/>
              <w:t>‘11</w:t>
            </w:r>
          </w:p>
        </w:tc>
        <w:tc>
          <w:tcPr>
            <w:tcW w:w="408" w:type="pct"/>
            <w:tcBorders>
              <w:top w:val="single" w:sz="4" w:space="0" w:color="auto"/>
              <w:left w:val="single" w:sz="4" w:space="0" w:color="auto"/>
              <w:right w:val="single" w:sz="4" w:space="0" w:color="auto"/>
            </w:tcBorders>
            <w:shd w:val="clear" w:color="auto" w:fill="F2F2F2" w:themeFill="background1" w:themeFillShade="F2"/>
          </w:tcPr>
          <w:p w:rsidR="00783AA7" w:rsidRDefault="00783AA7" w:rsidP="00B44A61">
            <w:pPr>
              <w:jc w:val="center"/>
              <w:rPr>
                <w:b/>
                <w:sz w:val="22"/>
                <w:szCs w:val="22"/>
              </w:rPr>
            </w:pPr>
            <w:r>
              <w:rPr>
                <w:b/>
                <w:sz w:val="22"/>
                <w:szCs w:val="22"/>
              </w:rPr>
              <w:t>Fall ‘11</w:t>
            </w:r>
          </w:p>
        </w:tc>
        <w:tc>
          <w:tcPr>
            <w:tcW w:w="407"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b/>
                <w:sz w:val="22"/>
                <w:szCs w:val="22"/>
              </w:rPr>
            </w:pPr>
            <w:r>
              <w:rPr>
                <w:b/>
                <w:sz w:val="22"/>
                <w:szCs w:val="22"/>
              </w:rPr>
              <w:t>Spring ’11- Fall ’10</w:t>
            </w:r>
          </w:p>
        </w:tc>
      </w:tr>
      <w:tr w:rsidR="00783AA7" w:rsidRPr="00F17B3D" w:rsidTr="00383A21">
        <w:trPr>
          <w:jc w:val="center"/>
        </w:trPr>
        <w:tc>
          <w:tcPr>
            <w:tcW w:w="1559" w:type="pct"/>
            <w:tcBorders>
              <w:bottom w:val="single" w:sz="4" w:space="0" w:color="auto"/>
            </w:tcBorders>
            <w:shd w:val="clear" w:color="auto" w:fill="FFFFFF" w:themeFill="background1"/>
          </w:tcPr>
          <w:p w:rsidR="00783AA7" w:rsidRPr="00F17B3D" w:rsidRDefault="00783AA7" w:rsidP="00B44A61">
            <w:pPr>
              <w:rPr>
                <w:sz w:val="22"/>
                <w:szCs w:val="22"/>
              </w:rPr>
            </w:pPr>
            <w:r w:rsidRPr="00F17B3D">
              <w:rPr>
                <w:sz w:val="22"/>
                <w:szCs w:val="22"/>
              </w:rPr>
              <w:t>Significant losses in your stock or retirement accounts</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proofErr w:type="spellStart"/>
            <w:r w:rsidRPr="00F17B3D">
              <w:rPr>
                <w:color w:val="000000"/>
                <w:sz w:val="22"/>
                <w:szCs w:val="22"/>
              </w:rPr>
              <w:t>n.a</w:t>
            </w:r>
            <w:proofErr w:type="spellEnd"/>
            <w:r w:rsidRPr="00F17B3D">
              <w:rPr>
                <w:color w:val="000000"/>
                <w:sz w:val="22"/>
                <w:szCs w:val="22"/>
              </w:rPr>
              <w:t>.</w:t>
            </w:r>
          </w:p>
        </w:tc>
        <w:tc>
          <w:tcPr>
            <w:tcW w:w="309"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71</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75</w:t>
            </w:r>
          </w:p>
        </w:tc>
        <w:tc>
          <w:tcPr>
            <w:tcW w:w="310" w:type="pct"/>
            <w:tcBorders>
              <w:bottom w:val="single" w:sz="4" w:space="0" w:color="auto"/>
            </w:tcBorders>
            <w:shd w:val="clear" w:color="auto" w:fill="FFFFFF" w:themeFill="background1"/>
          </w:tcPr>
          <w:p w:rsidR="00783AA7" w:rsidRPr="001B183B" w:rsidRDefault="00783AA7" w:rsidP="00B44A61">
            <w:pPr>
              <w:jc w:val="center"/>
              <w:rPr>
                <w:color w:val="000000"/>
                <w:sz w:val="22"/>
                <w:szCs w:val="22"/>
              </w:rPr>
            </w:pPr>
            <w:r w:rsidRPr="001B183B">
              <w:rPr>
                <w:color w:val="000000"/>
                <w:sz w:val="22"/>
                <w:szCs w:val="22"/>
              </w:rPr>
              <w:t>70</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Pr>
                <w:color w:val="000000"/>
                <w:sz w:val="22"/>
                <w:szCs w:val="22"/>
              </w:rPr>
              <w:t>56</w:t>
            </w:r>
          </w:p>
        </w:tc>
        <w:tc>
          <w:tcPr>
            <w:tcW w:w="390" w:type="pct"/>
            <w:tcBorders>
              <w:bottom w:val="single" w:sz="4" w:space="0" w:color="auto"/>
            </w:tcBorders>
            <w:shd w:val="clear" w:color="auto" w:fill="FFFFFF" w:themeFill="background1"/>
          </w:tcPr>
          <w:p w:rsidR="00783AA7" w:rsidRPr="003F6DB3" w:rsidRDefault="00783AA7" w:rsidP="00B44A61">
            <w:pPr>
              <w:jc w:val="center"/>
              <w:rPr>
                <w:color w:val="000000"/>
                <w:sz w:val="22"/>
                <w:szCs w:val="22"/>
              </w:rPr>
            </w:pPr>
            <w:r w:rsidRPr="003F6DB3">
              <w:rPr>
                <w:color w:val="000000"/>
                <w:sz w:val="22"/>
                <w:szCs w:val="22"/>
              </w:rPr>
              <w:t>60</w:t>
            </w:r>
          </w:p>
        </w:tc>
        <w:tc>
          <w:tcPr>
            <w:tcW w:w="408" w:type="pct"/>
            <w:tcBorders>
              <w:bottom w:val="single" w:sz="4" w:space="0" w:color="auto"/>
            </w:tcBorders>
            <w:shd w:val="clear" w:color="auto" w:fill="FFFFFF" w:themeFill="background1"/>
          </w:tcPr>
          <w:p w:rsidR="00783AA7" w:rsidRPr="00783AA7" w:rsidRDefault="00783AA7" w:rsidP="00B44A61">
            <w:pPr>
              <w:jc w:val="center"/>
              <w:rPr>
                <w:color w:val="000000"/>
                <w:sz w:val="22"/>
                <w:szCs w:val="22"/>
              </w:rPr>
            </w:pPr>
            <w:r w:rsidRPr="00783AA7">
              <w:rPr>
                <w:color w:val="000000"/>
                <w:sz w:val="22"/>
                <w:szCs w:val="22"/>
              </w:rPr>
              <w:t>52</w:t>
            </w:r>
          </w:p>
        </w:tc>
        <w:tc>
          <w:tcPr>
            <w:tcW w:w="408" w:type="pct"/>
            <w:tcBorders>
              <w:bottom w:val="single" w:sz="4" w:space="0" w:color="auto"/>
            </w:tcBorders>
            <w:shd w:val="clear" w:color="auto" w:fill="FFFFFF" w:themeFill="background1"/>
          </w:tcPr>
          <w:p w:rsidR="00783AA7" w:rsidRDefault="00783AA7" w:rsidP="00B44A61">
            <w:pPr>
              <w:jc w:val="center"/>
              <w:rPr>
                <w:color w:val="000000"/>
                <w:sz w:val="22"/>
                <w:szCs w:val="22"/>
              </w:rPr>
            </w:pPr>
            <w:r>
              <w:rPr>
                <w:color w:val="000000"/>
                <w:sz w:val="22"/>
                <w:szCs w:val="22"/>
              </w:rPr>
              <w:t>60</w:t>
            </w:r>
          </w:p>
        </w:tc>
        <w:tc>
          <w:tcPr>
            <w:tcW w:w="407" w:type="pct"/>
            <w:tcBorders>
              <w:bottom w:val="single" w:sz="4" w:space="0" w:color="auto"/>
            </w:tcBorders>
            <w:shd w:val="clear" w:color="auto" w:fill="FFFFFF" w:themeFill="background1"/>
          </w:tcPr>
          <w:p w:rsidR="00783AA7" w:rsidRPr="00F17B3D" w:rsidRDefault="00AE444A" w:rsidP="00AE444A">
            <w:pPr>
              <w:jc w:val="center"/>
              <w:rPr>
                <w:color w:val="000000"/>
                <w:sz w:val="22"/>
                <w:szCs w:val="22"/>
              </w:rPr>
            </w:pPr>
            <w:r>
              <w:rPr>
                <w:color w:val="000000"/>
                <w:sz w:val="22"/>
                <w:szCs w:val="22"/>
              </w:rPr>
              <w:t>+8</w:t>
            </w:r>
          </w:p>
        </w:tc>
      </w:tr>
      <w:tr w:rsidR="00783AA7" w:rsidRPr="00F17B3D" w:rsidTr="00383A21">
        <w:trPr>
          <w:jc w:val="center"/>
        </w:trPr>
        <w:tc>
          <w:tcPr>
            <w:tcW w:w="1559"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rPr>
                <w:sz w:val="22"/>
                <w:szCs w:val="22"/>
              </w:rPr>
            </w:pPr>
            <w:r w:rsidRPr="00F17B3D">
              <w:rPr>
                <w:sz w:val="22"/>
                <w:szCs w:val="22"/>
              </w:rPr>
              <w:t>Hard to afford cost of taxes*</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47</w:t>
            </w:r>
          </w:p>
        </w:tc>
        <w:tc>
          <w:tcPr>
            <w:tcW w:w="309"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58</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59</w:t>
            </w:r>
          </w:p>
        </w:tc>
        <w:tc>
          <w:tcPr>
            <w:tcW w:w="310" w:type="pct"/>
            <w:tcBorders>
              <w:top w:val="single" w:sz="4" w:space="0" w:color="auto"/>
              <w:left w:val="single" w:sz="4" w:space="0" w:color="auto"/>
              <w:right w:val="single" w:sz="4" w:space="0" w:color="auto"/>
            </w:tcBorders>
            <w:shd w:val="clear" w:color="auto" w:fill="F2F2F2" w:themeFill="background1" w:themeFillShade="F2"/>
          </w:tcPr>
          <w:p w:rsidR="00783AA7" w:rsidRPr="001B183B" w:rsidRDefault="00783AA7" w:rsidP="00B44A61">
            <w:pPr>
              <w:jc w:val="center"/>
              <w:rPr>
                <w:color w:val="000000"/>
                <w:sz w:val="22"/>
                <w:szCs w:val="22"/>
              </w:rPr>
            </w:pPr>
            <w:r w:rsidRPr="001B183B">
              <w:rPr>
                <w:color w:val="000000"/>
                <w:sz w:val="22"/>
                <w:szCs w:val="22"/>
              </w:rPr>
              <w:t>59</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Pr>
                <w:color w:val="000000"/>
                <w:sz w:val="22"/>
                <w:szCs w:val="22"/>
              </w:rPr>
              <w:t>63</w:t>
            </w:r>
          </w:p>
        </w:tc>
        <w:tc>
          <w:tcPr>
            <w:tcW w:w="390" w:type="pct"/>
            <w:tcBorders>
              <w:top w:val="single" w:sz="4" w:space="0" w:color="auto"/>
              <w:left w:val="single" w:sz="4" w:space="0" w:color="auto"/>
              <w:right w:val="single" w:sz="4" w:space="0" w:color="auto"/>
            </w:tcBorders>
            <w:shd w:val="clear" w:color="auto" w:fill="F2F2F2" w:themeFill="background1" w:themeFillShade="F2"/>
          </w:tcPr>
          <w:p w:rsidR="00783AA7" w:rsidRPr="003F6DB3" w:rsidRDefault="00783AA7" w:rsidP="00B44A61">
            <w:pPr>
              <w:jc w:val="center"/>
              <w:rPr>
                <w:color w:val="000000"/>
                <w:sz w:val="22"/>
                <w:szCs w:val="22"/>
              </w:rPr>
            </w:pPr>
            <w:r w:rsidRPr="003F6DB3">
              <w:rPr>
                <w:color w:val="000000"/>
                <w:sz w:val="22"/>
                <w:szCs w:val="22"/>
              </w:rPr>
              <w:t>60</w:t>
            </w:r>
          </w:p>
        </w:tc>
        <w:tc>
          <w:tcPr>
            <w:tcW w:w="408" w:type="pct"/>
            <w:tcBorders>
              <w:top w:val="single" w:sz="4" w:space="0" w:color="auto"/>
              <w:left w:val="single" w:sz="4" w:space="0" w:color="auto"/>
              <w:right w:val="single" w:sz="4" w:space="0" w:color="auto"/>
            </w:tcBorders>
            <w:shd w:val="clear" w:color="auto" w:fill="F2F2F2" w:themeFill="background1" w:themeFillShade="F2"/>
          </w:tcPr>
          <w:p w:rsidR="00783AA7" w:rsidRPr="00783AA7" w:rsidRDefault="00783AA7" w:rsidP="00B44A61">
            <w:pPr>
              <w:jc w:val="center"/>
              <w:rPr>
                <w:color w:val="000000"/>
                <w:sz w:val="22"/>
                <w:szCs w:val="22"/>
              </w:rPr>
            </w:pPr>
            <w:r w:rsidRPr="00783AA7">
              <w:rPr>
                <w:color w:val="000000"/>
                <w:sz w:val="22"/>
                <w:szCs w:val="22"/>
              </w:rPr>
              <w:t>63</w:t>
            </w:r>
          </w:p>
        </w:tc>
        <w:tc>
          <w:tcPr>
            <w:tcW w:w="408" w:type="pct"/>
            <w:tcBorders>
              <w:top w:val="single" w:sz="4" w:space="0" w:color="auto"/>
              <w:left w:val="single" w:sz="4" w:space="0" w:color="auto"/>
              <w:right w:val="single" w:sz="4" w:space="0" w:color="auto"/>
            </w:tcBorders>
            <w:shd w:val="clear" w:color="auto" w:fill="F2F2F2" w:themeFill="background1" w:themeFillShade="F2"/>
          </w:tcPr>
          <w:p w:rsidR="00783AA7" w:rsidRDefault="00783AA7" w:rsidP="00B44A61">
            <w:pPr>
              <w:jc w:val="center"/>
              <w:rPr>
                <w:color w:val="000000"/>
                <w:sz w:val="22"/>
                <w:szCs w:val="22"/>
              </w:rPr>
            </w:pPr>
            <w:r>
              <w:rPr>
                <w:color w:val="000000"/>
                <w:sz w:val="22"/>
                <w:szCs w:val="22"/>
              </w:rPr>
              <w:t>58</w:t>
            </w:r>
          </w:p>
        </w:tc>
        <w:tc>
          <w:tcPr>
            <w:tcW w:w="407"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AE444A" w:rsidP="00B44A61">
            <w:pPr>
              <w:jc w:val="center"/>
              <w:rPr>
                <w:color w:val="000000"/>
                <w:sz w:val="22"/>
                <w:szCs w:val="22"/>
              </w:rPr>
            </w:pPr>
            <w:r>
              <w:rPr>
                <w:color w:val="000000"/>
                <w:sz w:val="22"/>
                <w:szCs w:val="22"/>
              </w:rPr>
              <w:t>-5</w:t>
            </w:r>
          </w:p>
        </w:tc>
      </w:tr>
      <w:tr w:rsidR="00783AA7" w:rsidRPr="00F17B3D" w:rsidTr="00383A21">
        <w:trPr>
          <w:jc w:val="center"/>
        </w:trPr>
        <w:tc>
          <w:tcPr>
            <w:tcW w:w="1559" w:type="pct"/>
            <w:tcBorders>
              <w:bottom w:val="single" w:sz="4" w:space="0" w:color="auto"/>
            </w:tcBorders>
            <w:shd w:val="clear" w:color="auto" w:fill="FFFFFF" w:themeFill="background1"/>
          </w:tcPr>
          <w:p w:rsidR="00783AA7" w:rsidRPr="00F17B3D" w:rsidRDefault="00783AA7" w:rsidP="00B44A61">
            <w:pPr>
              <w:rPr>
                <w:sz w:val="22"/>
                <w:szCs w:val="22"/>
              </w:rPr>
            </w:pPr>
            <w:r w:rsidRPr="00F17B3D">
              <w:rPr>
                <w:sz w:val="22"/>
                <w:szCs w:val="22"/>
              </w:rPr>
              <w:t>Wages or salaries are not rising as fast as the cost of living</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56</w:t>
            </w:r>
          </w:p>
        </w:tc>
        <w:tc>
          <w:tcPr>
            <w:tcW w:w="309"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59</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55</w:t>
            </w:r>
          </w:p>
        </w:tc>
        <w:tc>
          <w:tcPr>
            <w:tcW w:w="310" w:type="pct"/>
            <w:tcBorders>
              <w:bottom w:val="single" w:sz="4" w:space="0" w:color="auto"/>
            </w:tcBorders>
            <w:shd w:val="clear" w:color="auto" w:fill="FFFFFF" w:themeFill="background1"/>
          </w:tcPr>
          <w:p w:rsidR="00783AA7" w:rsidRPr="001B183B" w:rsidRDefault="00783AA7" w:rsidP="00B44A61">
            <w:pPr>
              <w:jc w:val="center"/>
              <w:rPr>
                <w:color w:val="000000"/>
                <w:sz w:val="22"/>
                <w:szCs w:val="22"/>
              </w:rPr>
            </w:pPr>
            <w:r w:rsidRPr="001B183B">
              <w:rPr>
                <w:color w:val="000000"/>
                <w:sz w:val="22"/>
                <w:szCs w:val="22"/>
              </w:rPr>
              <w:t>55</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Pr>
                <w:color w:val="000000"/>
                <w:sz w:val="22"/>
                <w:szCs w:val="22"/>
              </w:rPr>
              <w:t>56</w:t>
            </w:r>
          </w:p>
        </w:tc>
        <w:tc>
          <w:tcPr>
            <w:tcW w:w="390" w:type="pct"/>
            <w:tcBorders>
              <w:bottom w:val="single" w:sz="4" w:space="0" w:color="auto"/>
            </w:tcBorders>
            <w:shd w:val="clear" w:color="auto" w:fill="FFFFFF" w:themeFill="background1"/>
          </w:tcPr>
          <w:p w:rsidR="00783AA7" w:rsidRPr="003F6DB3" w:rsidRDefault="00783AA7" w:rsidP="00B44A61">
            <w:pPr>
              <w:jc w:val="center"/>
              <w:rPr>
                <w:color w:val="000000"/>
                <w:sz w:val="22"/>
                <w:szCs w:val="22"/>
              </w:rPr>
            </w:pPr>
            <w:r w:rsidRPr="003F6DB3">
              <w:rPr>
                <w:color w:val="000000"/>
                <w:sz w:val="22"/>
                <w:szCs w:val="22"/>
              </w:rPr>
              <w:t>56</w:t>
            </w:r>
          </w:p>
        </w:tc>
        <w:tc>
          <w:tcPr>
            <w:tcW w:w="408" w:type="pct"/>
            <w:tcBorders>
              <w:bottom w:val="single" w:sz="4" w:space="0" w:color="auto"/>
            </w:tcBorders>
            <w:shd w:val="clear" w:color="auto" w:fill="FFFFFF" w:themeFill="background1"/>
          </w:tcPr>
          <w:p w:rsidR="00783AA7" w:rsidRPr="00783AA7" w:rsidRDefault="00783AA7" w:rsidP="00B44A61">
            <w:pPr>
              <w:jc w:val="center"/>
              <w:rPr>
                <w:color w:val="000000"/>
                <w:sz w:val="22"/>
                <w:szCs w:val="22"/>
              </w:rPr>
            </w:pPr>
            <w:r w:rsidRPr="00783AA7">
              <w:rPr>
                <w:color w:val="000000"/>
                <w:sz w:val="22"/>
                <w:szCs w:val="22"/>
              </w:rPr>
              <w:t>63</w:t>
            </w:r>
          </w:p>
        </w:tc>
        <w:tc>
          <w:tcPr>
            <w:tcW w:w="408" w:type="pct"/>
            <w:tcBorders>
              <w:bottom w:val="single" w:sz="4" w:space="0" w:color="auto"/>
            </w:tcBorders>
            <w:shd w:val="clear" w:color="auto" w:fill="FFFFFF" w:themeFill="background1"/>
          </w:tcPr>
          <w:p w:rsidR="00783AA7" w:rsidRDefault="00783AA7" w:rsidP="00B44A61">
            <w:pPr>
              <w:jc w:val="center"/>
              <w:rPr>
                <w:color w:val="000000"/>
                <w:sz w:val="22"/>
                <w:szCs w:val="22"/>
              </w:rPr>
            </w:pPr>
            <w:r>
              <w:rPr>
                <w:color w:val="000000"/>
                <w:sz w:val="22"/>
                <w:szCs w:val="22"/>
              </w:rPr>
              <w:t>59</w:t>
            </w:r>
          </w:p>
        </w:tc>
        <w:tc>
          <w:tcPr>
            <w:tcW w:w="407" w:type="pct"/>
            <w:tcBorders>
              <w:bottom w:val="single" w:sz="4" w:space="0" w:color="auto"/>
            </w:tcBorders>
            <w:shd w:val="clear" w:color="auto" w:fill="FFFFFF" w:themeFill="background1"/>
          </w:tcPr>
          <w:p w:rsidR="00783AA7" w:rsidRPr="00F17B3D" w:rsidRDefault="00AE444A" w:rsidP="00B44A61">
            <w:pPr>
              <w:jc w:val="center"/>
              <w:rPr>
                <w:color w:val="000000"/>
                <w:sz w:val="22"/>
                <w:szCs w:val="22"/>
              </w:rPr>
            </w:pPr>
            <w:r>
              <w:rPr>
                <w:color w:val="000000"/>
                <w:sz w:val="22"/>
                <w:szCs w:val="22"/>
              </w:rPr>
              <w:t>-4</w:t>
            </w:r>
          </w:p>
        </w:tc>
      </w:tr>
      <w:tr w:rsidR="00783AA7" w:rsidRPr="00F17B3D" w:rsidTr="00383A21">
        <w:trPr>
          <w:jc w:val="center"/>
        </w:trPr>
        <w:tc>
          <w:tcPr>
            <w:tcW w:w="1559"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rPr>
                <w:sz w:val="22"/>
                <w:szCs w:val="22"/>
              </w:rPr>
            </w:pPr>
            <w:r w:rsidRPr="00F17B3D">
              <w:rPr>
                <w:sz w:val="22"/>
                <w:szCs w:val="22"/>
              </w:rPr>
              <w:t>Hard to afford cost of utilities such as electricity or gas</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61</w:t>
            </w:r>
          </w:p>
        </w:tc>
        <w:tc>
          <w:tcPr>
            <w:tcW w:w="309"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50</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53</w:t>
            </w:r>
          </w:p>
        </w:tc>
        <w:tc>
          <w:tcPr>
            <w:tcW w:w="310" w:type="pct"/>
            <w:tcBorders>
              <w:top w:val="single" w:sz="4" w:space="0" w:color="auto"/>
              <w:left w:val="single" w:sz="4" w:space="0" w:color="auto"/>
              <w:right w:val="single" w:sz="4" w:space="0" w:color="auto"/>
            </w:tcBorders>
            <w:shd w:val="clear" w:color="auto" w:fill="F2F2F2" w:themeFill="background1" w:themeFillShade="F2"/>
          </w:tcPr>
          <w:p w:rsidR="00783AA7" w:rsidRPr="001B183B" w:rsidRDefault="00783AA7" w:rsidP="00B44A61">
            <w:pPr>
              <w:jc w:val="center"/>
              <w:rPr>
                <w:color w:val="000000"/>
                <w:sz w:val="22"/>
                <w:szCs w:val="22"/>
              </w:rPr>
            </w:pPr>
            <w:r w:rsidRPr="001B183B">
              <w:rPr>
                <w:color w:val="000000"/>
                <w:sz w:val="22"/>
                <w:szCs w:val="22"/>
              </w:rPr>
              <w:t>42</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Pr>
                <w:color w:val="000000"/>
                <w:sz w:val="22"/>
                <w:szCs w:val="22"/>
              </w:rPr>
              <w:t>44</w:t>
            </w:r>
          </w:p>
        </w:tc>
        <w:tc>
          <w:tcPr>
            <w:tcW w:w="390" w:type="pct"/>
            <w:tcBorders>
              <w:top w:val="single" w:sz="4" w:space="0" w:color="auto"/>
              <w:left w:val="single" w:sz="4" w:space="0" w:color="auto"/>
              <w:right w:val="single" w:sz="4" w:space="0" w:color="auto"/>
            </w:tcBorders>
            <w:shd w:val="clear" w:color="auto" w:fill="F2F2F2" w:themeFill="background1" w:themeFillShade="F2"/>
          </w:tcPr>
          <w:p w:rsidR="00783AA7" w:rsidRPr="003F6DB3" w:rsidRDefault="00783AA7" w:rsidP="00B44A61">
            <w:pPr>
              <w:jc w:val="center"/>
              <w:rPr>
                <w:color w:val="000000"/>
                <w:sz w:val="22"/>
                <w:szCs w:val="22"/>
              </w:rPr>
            </w:pPr>
            <w:r w:rsidRPr="003F6DB3">
              <w:rPr>
                <w:color w:val="000000"/>
                <w:sz w:val="22"/>
                <w:szCs w:val="22"/>
              </w:rPr>
              <w:t>43</w:t>
            </w:r>
          </w:p>
        </w:tc>
        <w:tc>
          <w:tcPr>
            <w:tcW w:w="408" w:type="pct"/>
            <w:tcBorders>
              <w:top w:val="single" w:sz="4" w:space="0" w:color="auto"/>
              <w:left w:val="single" w:sz="4" w:space="0" w:color="auto"/>
              <w:right w:val="single" w:sz="4" w:space="0" w:color="auto"/>
            </w:tcBorders>
            <w:shd w:val="clear" w:color="auto" w:fill="F2F2F2" w:themeFill="background1" w:themeFillShade="F2"/>
          </w:tcPr>
          <w:p w:rsidR="00783AA7" w:rsidRPr="00783AA7" w:rsidRDefault="00783AA7" w:rsidP="00B44A61">
            <w:pPr>
              <w:jc w:val="center"/>
              <w:rPr>
                <w:color w:val="000000"/>
                <w:sz w:val="22"/>
                <w:szCs w:val="22"/>
              </w:rPr>
            </w:pPr>
            <w:r w:rsidRPr="00783AA7">
              <w:rPr>
                <w:color w:val="000000"/>
                <w:sz w:val="22"/>
                <w:szCs w:val="22"/>
              </w:rPr>
              <w:t>46</w:t>
            </w:r>
          </w:p>
        </w:tc>
        <w:tc>
          <w:tcPr>
            <w:tcW w:w="408" w:type="pct"/>
            <w:tcBorders>
              <w:top w:val="single" w:sz="4" w:space="0" w:color="auto"/>
              <w:left w:val="single" w:sz="4" w:space="0" w:color="auto"/>
              <w:right w:val="single" w:sz="4" w:space="0" w:color="auto"/>
            </w:tcBorders>
            <w:shd w:val="clear" w:color="auto" w:fill="F2F2F2" w:themeFill="background1" w:themeFillShade="F2"/>
          </w:tcPr>
          <w:p w:rsidR="00783AA7" w:rsidRDefault="00783AA7" w:rsidP="00B44A61">
            <w:pPr>
              <w:jc w:val="center"/>
              <w:rPr>
                <w:color w:val="000000"/>
                <w:sz w:val="22"/>
                <w:szCs w:val="22"/>
              </w:rPr>
            </w:pPr>
            <w:r>
              <w:rPr>
                <w:color w:val="000000"/>
                <w:sz w:val="22"/>
                <w:szCs w:val="22"/>
              </w:rPr>
              <w:t>39</w:t>
            </w:r>
          </w:p>
        </w:tc>
        <w:tc>
          <w:tcPr>
            <w:tcW w:w="407"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AE444A" w:rsidP="00B44A61">
            <w:pPr>
              <w:jc w:val="center"/>
              <w:rPr>
                <w:color w:val="000000"/>
                <w:sz w:val="22"/>
                <w:szCs w:val="22"/>
              </w:rPr>
            </w:pPr>
            <w:r>
              <w:rPr>
                <w:color w:val="000000"/>
                <w:sz w:val="22"/>
                <w:szCs w:val="22"/>
              </w:rPr>
              <w:t>-7</w:t>
            </w:r>
          </w:p>
        </w:tc>
      </w:tr>
      <w:tr w:rsidR="00783AA7" w:rsidRPr="00F17B3D" w:rsidTr="00383A21">
        <w:trPr>
          <w:jc w:val="center"/>
        </w:trPr>
        <w:tc>
          <w:tcPr>
            <w:tcW w:w="1559" w:type="pct"/>
            <w:tcBorders>
              <w:bottom w:val="single" w:sz="4" w:space="0" w:color="auto"/>
            </w:tcBorders>
            <w:shd w:val="clear" w:color="auto" w:fill="FFFFFF" w:themeFill="background1"/>
          </w:tcPr>
          <w:p w:rsidR="00783AA7" w:rsidRPr="00F17B3D" w:rsidRDefault="00783AA7" w:rsidP="00B44A61">
            <w:pPr>
              <w:rPr>
                <w:sz w:val="22"/>
                <w:szCs w:val="22"/>
              </w:rPr>
            </w:pPr>
            <w:r w:rsidRPr="00F17B3D">
              <w:rPr>
                <w:sz w:val="22"/>
                <w:szCs w:val="22"/>
              </w:rPr>
              <w:t>Delay in making a major purchase such as a home or car</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proofErr w:type="spellStart"/>
            <w:r w:rsidRPr="00F17B3D">
              <w:rPr>
                <w:color w:val="000000"/>
                <w:sz w:val="22"/>
                <w:szCs w:val="22"/>
              </w:rPr>
              <w:t>n.a</w:t>
            </w:r>
            <w:proofErr w:type="spellEnd"/>
            <w:r w:rsidRPr="00F17B3D">
              <w:rPr>
                <w:color w:val="000000"/>
                <w:sz w:val="22"/>
                <w:szCs w:val="22"/>
              </w:rPr>
              <w:t>.</w:t>
            </w:r>
          </w:p>
        </w:tc>
        <w:tc>
          <w:tcPr>
            <w:tcW w:w="309"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proofErr w:type="spellStart"/>
            <w:r w:rsidRPr="00F17B3D">
              <w:rPr>
                <w:color w:val="000000"/>
                <w:sz w:val="22"/>
                <w:szCs w:val="22"/>
              </w:rPr>
              <w:t>n.a</w:t>
            </w:r>
            <w:proofErr w:type="spellEnd"/>
            <w:r w:rsidRPr="00F17B3D">
              <w:rPr>
                <w:color w:val="000000"/>
                <w:sz w:val="22"/>
                <w:szCs w:val="22"/>
              </w:rPr>
              <w:t>.</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51</w:t>
            </w:r>
          </w:p>
        </w:tc>
        <w:tc>
          <w:tcPr>
            <w:tcW w:w="310" w:type="pct"/>
            <w:tcBorders>
              <w:bottom w:val="single" w:sz="4" w:space="0" w:color="auto"/>
            </w:tcBorders>
            <w:shd w:val="clear" w:color="auto" w:fill="FFFFFF" w:themeFill="background1"/>
          </w:tcPr>
          <w:p w:rsidR="00783AA7" w:rsidRPr="001B183B" w:rsidRDefault="00783AA7" w:rsidP="00B44A61">
            <w:pPr>
              <w:jc w:val="center"/>
              <w:rPr>
                <w:color w:val="000000"/>
                <w:sz w:val="22"/>
                <w:szCs w:val="22"/>
              </w:rPr>
            </w:pPr>
            <w:r w:rsidRPr="001B183B">
              <w:rPr>
                <w:color w:val="000000"/>
                <w:sz w:val="22"/>
                <w:szCs w:val="22"/>
              </w:rPr>
              <w:t>46</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Pr>
                <w:color w:val="000000"/>
                <w:sz w:val="22"/>
                <w:szCs w:val="22"/>
              </w:rPr>
              <w:t>47</w:t>
            </w:r>
          </w:p>
        </w:tc>
        <w:tc>
          <w:tcPr>
            <w:tcW w:w="390" w:type="pct"/>
            <w:tcBorders>
              <w:bottom w:val="single" w:sz="4" w:space="0" w:color="auto"/>
            </w:tcBorders>
            <w:shd w:val="clear" w:color="auto" w:fill="FFFFFF" w:themeFill="background1"/>
          </w:tcPr>
          <w:p w:rsidR="00783AA7" w:rsidRPr="003F6DB3" w:rsidRDefault="00783AA7" w:rsidP="00B44A61">
            <w:pPr>
              <w:jc w:val="center"/>
              <w:rPr>
                <w:color w:val="000000"/>
                <w:sz w:val="22"/>
                <w:szCs w:val="22"/>
              </w:rPr>
            </w:pPr>
            <w:r w:rsidRPr="003F6DB3">
              <w:rPr>
                <w:color w:val="000000"/>
                <w:sz w:val="22"/>
                <w:szCs w:val="22"/>
              </w:rPr>
              <w:t>44</w:t>
            </w:r>
          </w:p>
        </w:tc>
        <w:tc>
          <w:tcPr>
            <w:tcW w:w="408" w:type="pct"/>
            <w:tcBorders>
              <w:bottom w:val="single" w:sz="4" w:space="0" w:color="auto"/>
            </w:tcBorders>
            <w:shd w:val="clear" w:color="auto" w:fill="FFFFFF" w:themeFill="background1"/>
          </w:tcPr>
          <w:p w:rsidR="00783AA7" w:rsidRPr="00783AA7" w:rsidRDefault="00783AA7" w:rsidP="00B44A61">
            <w:pPr>
              <w:jc w:val="center"/>
              <w:rPr>
                <w:color w:val="000000"/>
                <w:sz w:val="22"/>
                <w:szCs w:val="22"/>
              </w:rPr>
            </w:pPr>
            <w:r w:rsidRPr="00783AA7">
              <w:rPr>
                <w:color w:val="000000"/>
                <w:sz w:val="22"/>
                <w:szCs w:val="22"/>
              </w:rPr>
              <w:t>47</w:t>
            </w:r>
          </w:p>
        </w:tc>
        <w:tc>
          <w:tcPr>
            <w:tcW w:w="408" w:type="pct"/>
            <w:tcBorders>
              <w:bottom w:val="single" w:sz="4" w:space="0" w:color="auto"/>
            </w:tcBorders>
            <w:shd w:val="clear" w:color="auto" w:fill="FFFFFF" w:themeFill="background1"/>
          </w:tcPr>
          <w:p w:rsidR="00783AA7" w:rsidRDefault="00783AA7" w:rsidP="00B44A61">
            <w:pPr>
              <w:jc w:val="center"/>
              <w:rPr>
                <w:color w:val="000000"/>
                <w:sz w:val="22"/>
                <w:szCs w:val="22"/>
              </w:rPr>
            </w:pPr>
            <w:r>
              <w:rPr>
                <w:color w:val="000000"/>
                <w:sz w:val="22"/>
                <w:szCs w:val="22"/>
              </w:rPr>
              <w:t>51</w:t>
            </w:r>
          </w:p>
        </w:tc>
        <w:tc>
          <w:tcPr>
            <w:tcW w:w="407" w:type="pct"/>
            <w:tcBorders>
              <w:bottom w:val="single" w:sz="4" w:space="0" w:color="auto"/>
            </w:tcBorders>
            <w:shd w:val="clear" w:color="auto" w:fill="FFFFFF" w:themeFill="background1"/>
          </w:tcPr>
          <w:p w:rsidR="00783AA7" w:rsidRPr="00F17B3D" w:rsidRDefault="00783AA7" w:rsidP="00AE444A">
            <w:pPr>
              <w:jc w:val="center"/>
              <w:rPr>
                <w:color w:val="000000"/>
                <w:sz w:val="22"/>
                <w:szCs w:val="22"/>
              </w:rPr>
            </w:pPr>
            <w:r>
              <w:rPr>
                <w:color w:val="000000"/>
                <w:sz w:val="22"/>
                <w:szCs w:val="22"/>
              </w:rPr>
              <w:t>+</w:t>
            </w:r>
            <w:r w:rsidR="00AE444A">
              <w:rPr>
                <w:color w:val="000000"/>
                <w:sz w:val="22"/>
                <w:szCs w:val="22"/>
              </w:rPr>
              <w:t>4</w:t>
            </w:r>
          </w:p>
        </w:tc>
      </w:tr>
      <w:tr w:rsidR="00783AA7" w:rsidRPr="00F17B3D" w:rsidTr="00383A21">
        <w:trPr>
          <w:jc w:val="center"/>
        </w:trPr>
        <w:tc>
          <w:tcPr>
            <w:tcW w:w="1559"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rPr>
                <w:sz w:val="22"/>
                <w:szCs w:val="22"/>
              </w:rPr>
            </w:pPr>
            <w:r w:rsidRPr="00F17B3D">
              <w:rPr>
                <w:sz w:val="22"/>
                <w:szCs w:val="22"/>
              </w:rPr>
              <w:t>Health care insurance is unavailable, too expensive or inadequate</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35</w:t>
            </w:r>
          </w:p>
        </w:tc>
        <w:tc>
          <w:tcPr>
            <w:tcW w:w="309"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30</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29</w:t>
            </w:r>
          </w:p>
        </w:tc>
        <w:tc>
          <w:tcPr>
            <w:tcW w:w="310" w:type="pct"/>
            <w:tcBorders>
              <w:top w:val="single" w:sz="4" w:space="0" w:color="auto"/>
              <w:left w:val="single" w:sz="4" w:space="0" w:color="auto"/>
              <w:right w:val="single" w:sz="4" w:space="0" w:color="auto"/>
            </w:tcBorders>
            <w:shd w:val="clear" w:color="auto" w:fill="F2F2F2" w:themeFill="background1" w:themeFillShade="F2"/>
          </w:tcPr>
          <w:p w:rsidR="00783AA7" w:rsidRPr="001B183B" w:rsidRDefault="00783AA7" w:rsidP="00B44A61">
            <w:pPr>
              <w:jc w:val="center"/>
              <w:rPr>
                <w:color w:val="000000"/>
                <w:sz w:val="22"/>
                <w:szCs w:val="22"/>
              </w:rPr>
            </w:pPr>
            <w:r w:rsidRPr="001B183B">
              <w:rPr>
                <w:color w:val="000000"/>
                <w:sz w:val="22"/>
                <w:szCs w:val="22"/>
              </w:rPr>
              <w:t>33</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Pr>
                <w:color w:val="000000"/>
                <w:sz w:val="22"/>
                <w:szCs w:val="22"/>
              </w:rPr>
              <w:t>32</w:t>
            </w:r>
          </w:p>
        </w:tc>
        <w:tc>
          <w:tcPr>
            <w:tcW w:w="390" w:type="pct"/>
            <w:tcBorders>
              <w:top w:val="single" w:sz="4" w:space="0" w:color="auto"/>
              <w:left w:val="single" w:sz="4" w:space="0" w:color="auto"/>
              <w:right w:val="single" w:sz="4" w:space="0" w:color="auto"/>
            </w:tcBorders>
            <w:shd w:val="clear" w:color="auto" w:fill="F2F2F2" w:themeFill="background1" w:themeFillShade="F2"/>
          </w:tcPr>
          <w:p w:rsidR="00783AA7" w:rsidRPr="003F6DB3" w:rsidRDefault="00783AA7" w:rsidP="00B44A61">
            <w:pPr>
              <w:jc w:val="center"/>
              <w:rPr>
                <w:color w:val="000000"/>
                <w:sz w:val="22"/>
                <w:szCs w:val="22"/>
              </w:rPr>
            </w:pPr>
            <w:r w:rsidRPr="003F6DB3">
              <w:rPr>
                <w:color w:val="000000"/>
                <w:sz w:val="22"/>
                <w:szCs w:val="22"/>
              </w:rPr>
              <w:t>34</w:t>
            </w:r>
          </w:p>
        </w:tc>
        <w:tc>
          <w:tcPr>
            <w:tcW w:w="408" w:type="pct"/>
            <w:tcBorders>
              <w:top w:val="single" w:sz="4" w:space="0" w:color="auto"/>
              <w:left w:val="single" w:sz="4" w:space="0" w:color="auto"/>
              <w:right w:val="single" w:sz="4" w:space="0" w:color="auto"/>
            </w:tcBorders>
            <w:shd w:val="clear" w:color="auto" w:fill="F2F2F2" w:themeFill="background1" w:themeFillShade="F2"/>
          </w:tcPr>
          <w:p w:rsidR="00783AA7" w:rsidRPr="00783AA7" w:rsidRDefault="00783AA7" w:rsidP="00B44A61">
            <w:pPr>
              <w:jc w:val="center"/>
              <w:rPr>
                <w:color w:val="000000"/>
                <w:sz w:val="22"/>
                <w:szCs w:val="22"/>
              </w:rPr>
            </w:pPr>
            <w:r w:rsidRPr="00783AA7">
              <w:rPr>
                <w:color w:val="000000"/>
                <w:sz w:val="22"/>
                <w:szCs w:val="22"/>
              </w:rPr>
              <w:t>35</w:t>
            </w:r>
          </w:p>
        </w:tc>
        <w:tc>
          <w:tcPr>
            <w:tcW w:w="408" w:type="pct"/>
            <w:tcBorders>
              <w:top w:val="single" w:sz="4" w:space="0" w:color="auto"/>
              <w:left w:val="single" w:sz="4" w:space="0" w:color="auto"/>
              <w:right w:val="single" w:sz="4" w:space="0" w:color="auto"/>
            </w:tcBorders>
            <w:shd w:val="clear" w:color="auto" w:fill="F2F2F2" w:themeFill="background1" w:themeFillShade="F2"/>
          </w:tcPr>
          <w:p w:rsidR="00783AA7" w:rsidRDefault="00783AA7" w:rsidP="00B44A61">
            <w:pPr>
              <w:jc w:val="center"/>
              <w:rPr>
                <w:color w:val="000000"/>
                <w:sz w:val="22"/>
                <w:szCs w:val="22"/>
              </w:rPr>
            </w:pPr>
            <w:r>
              <w:rPr>
                <w:color w:val="000000"/>
                <w:sz w:val="22"/>
                <w:szCs w:val="22"/>
              </w:rPr>
              <w:t>32</w:t>
            </w:r>
          </w:p>
        </w:tc>
        <w:tc>
          <w:tcPr>
            <w:tcW w:w="407"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AE444A" w:rsidP="00B44A61">
            <w:pPr>
              <w:jc w:val="center"/>
              <w:rPr>
                <w:color w:val="000000"/>
                <w:sz w:val="22"/>
                <w:szCs w:val="22"/>
              </w:rPr>
            </w:pPr>
            <w:r>
              <w:rPr>
                <w:color w:val="000000"/>
                <w:sz w:val="22"/>
                <w:szCs w:val="22"/>
              </w:rPr>
              <w:t>-3</w:t>
            </w:r>
          </w:p>
        </w:tc>
      </w:tr>
      <w:tr w:rsidR="00783AA7" w:rsidRPr="00F17B3D" w:rsidTr="00383A21">
        <w:trPr>
          <w:jc w:val="center"/>
        </w:trPr>
        <w:tc>
          <w:tcPr>
            <w:tcW w:w="1560" w:type="pct"/>
            <w:tcBorders>
              <w:bottom w:val="single" w:sz="4" w:space="0" w:color="auto"/>
            </w:tcBorders>
            <w:shd w:val="clear" w:color="auto" w:fill="FFFFFF" w:themeFill="background1"/>
          </w:tcPr>
          <w:p w:rsidR="00783AA7" w:rsidRPr="00F17B3D" w:rsidRDefault="00783AA7" w:rsidP="00B44A61">
            <w:pPr>
              <w:rPr>
                <w:sz w:val="22"/>
                <w:szCs w:val="22"/>
              </w:rPr>
            </w:pPr>
            <w:r w:rsidRPr="00F17B3D">
              <w:rPr>
                <w:sz w:val="22"/>
                <w:szCs w:val="22"/>
              </w:rPr>
              <w:t>Facing the possibility of unemployment</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11</w:t>
            </w:r>
          </w:p>
        </w:tc>
        <w:tc>
          <w:tcPr>
            <w:tcW w:w="310"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15</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24</w:t>
            </w:r>
          </w:p>
        </w:tc>
        <w:tc>
          <w:tcPr>
            <w:tcW w:w="310" w:type="pct"/>
            <w:tcBorders>
              <w:bottom w:val="single" w:sz="4" w:space="0" w:color="auto"/>
            </w:tcBorders>
            <w:shd w:val="clear" w:color="auto" w:fill="FFFFFF" w:themeFill="background1"/>
          </w:tcPr>
          <w:p w:rsidR="00783AA7" w:rsidRPr="001B183B" w:rsidRDefault="00783AA7" w:rsidP="00B44A61">
            <w:pPr>
              <w:jc w:val="center"/>
              <w:rPr>
                <w:color w:val="000000"/>
                <w:sz w:val="22"/>
                <w:szCs w:val="22"/>
              </w:rPr>
            </w:pPr>
            <w:r w:rsidRPr="001B183B">
              <w:rPr>
                <w:color w:val="000000"/>
                <w:sz w:val="22"/>
                <w:szCs w:val="22"/>
              </w:rPr>
              <w:t>24</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Pr>
                <w:color w:val="000000"/>
                <w:sz w:val="22"/>
                <w:szCs w:val="22"/>
              </w:rPr>
              <w:t>19</w:t>
            </w:r>
          </w:p>
        </w:tc>
        <w:tc>
          <w:tcPr>
            <w:tcW w:w="390" w:type="pct"/>
            <w:tcBorders>
              <w:bottom w:val="single" w:sz="4" w:space="0" w:color="auto"/>
            </w:tcBorders>
            <w:shd w:val="clear" w:color="auto" w:fill="FFFFFF" w:themeFill="background1"/>
          </w:tcPr>
          <w:p w:rsidR="00783AA7" w:rsidRPr="003F6DB3" w:rsidRDefault="00783AA7" w:rsidP="00B44A61">
            <w:pPr>
              <w:jc w:val="center"/>
              <w:rPr>
                <w:color w:val="000000"/>
                <w:sz w:val="22"/>
                <w:szCs w:val="22"/>
              </w:rPr>
            </w:pPr>
            <w:r w:rsidRPr="003F6DB3">
              <w:rPr>
                <w:color w:val="000000"/>
                <w:sz w:val="22"/>
                <w:szCs w:val="22"/>
              </w:rPr>
              <w:t>21</w:t>
            </w:r>
          </w:p>
        </w:tc>
        <w:tc>
          <w:tcPr>
            <w:tcW w:w="408" w:type="pct"/>
            <w:tcBorders>
              <w:bottom w:val="single" w:sz="4" w:space="0" w:color="auto"/>
            </w:tcBorders>
            <w:shd w:val="clear" w:color="auto" w:fill="FFFFFF" w:themeFill="background1"/>
          </w:tcPr>
          <w:p w:rsidR="00783AA7" w:rsidRPr="00783AA7" w:rsidRDefault="00783AA7" w:rsidP="00B44A61">
            <w:pPr>
              <w:jc w:val="center"/>
              <w:rPr>
                <w:color w:val="000000"/>
                <w:sz w:val="22"/>
                <w:szCs w:val="22"/>
              </w:rPr>
            </w:pPr>
            <w:r w:rsidRPr="00783AA7">
              <w:rPr>
                <w:color w:val="000000"/>
                <w:sz w:val="22"/>
                <w:szCs w:val="22"/>
              </w:rPr>
              <w:t>20</w:t>
            </w:r>
          </w:p>
        </w:tc>
        <w:tc>
          <w:tcPr>
            <w:tcW w:w="408" w:type="pct"/>
            <w:tcBorders>
              <w:bottom w:val="single" w:sz="4" w:space="0" w:color="auto"/>
            </w:tcBorders>
            <w:shd w:val="clear" w:color="auto" w:fill="FFFFFF" w:themeFill="background1"/>
          </w:tcPr>
          <w:p w:rsidR="00783AA7" w:rsidRDefault="00783AA7" w:rsidP="00B44A61">
            <w:pPr>
              <w:jc w:val="center"/>
              <w:rPr>
                <w:color w:val="000000"/>
                <w:sz w:val="22"/>
                <w:szCs w:val="22"/>
              </w:rPr>
            </w:pPr>
            <w:r>
              <w:rPr>
                <w:color w:val="000000"/>
                <w:sz w:val="22"/>
                <w:szCs w:val="22"/>
              </w:rPr>
              <w:t>21</w:t>
            </w:r>
          </w:p>
        </w:tc>
        <w:tc>
          <w:tcPr>
            <w:tcW w:w="407" w:type="pct"/>
            <w:tcBorders>
              <w:bottom w:val="single" w:sz="4" w:space="0" w:color="auto"/>
            </w:tcBorders>
            <w:shd w:val="clear" w:color="auto" w:fill="FFFFFF" w:themeFill="background1"/>
          </w:tcPr>
          <w:p w:rsidR="00783AA7" w:rsidRPr="00F17B3D" w:rsidRDefault="00AE444A" w:rsidP="00B44A61">
            <w:pPr>
              <w:jc w:val="center"/>
              <w:rPr>
                <w:color w:val="000000"/>
                <w:sz w:val="22"/>
                <w:szCs w:val="22"/>
              </w:rPr>
            </w:pPr>
            <w:r>
              <w:rPr>
                <w:color w:val="000000"/>
                <w:sz w:val="22"/>
                <w:szCs w:val="22"/>
              </w:rPr>
              <w:t>+</w:t>
            </w:r>
            <w:r w:rsidR="00783AA7">
              <w:rPr>
                <w:color w:val="000000"/>
                <w:sz w:val="22"/>
                <w:szCs w:val="22"/>
              </w:rPr>
              <w:t>1</w:t>
            </w:r>
          </w:p>
        </w:tc>
      </w:tr>
      <w:tr w:rsidR="00783AA7" w:rsidRPr="00F17B3D" w:rsidTr="00383A21">
        <w:trPr>
          <w:jc w:val="center"/>
        </w:trPr>
        <w:tc>
          <w:tcPr>
            <w:tcW w:w="1560"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rPr>
                <w:sz w:val="22"/>
                <w:szCs w:val="22"/>
              </w:rPr>
            </w:pPr>
            <w:r w:rsidRPr="00F17B3D">
              <w:rPr>
                <w:sz w:val="22"/>
                <w:szCs w:val="22"/>
              </w:rPr>
              <w:t>Hard to afford cost of transportation</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40</w:t>
            </w:r>
          </w:p>
        </w:tc>
        <w:tc>
          <w:tcPr>
            <w:tcW w:w="310"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32</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21</w:t>
            </w:r>
          </w:p>
        </w:tc>
        <w:tc>
          <w:tcPr>
            <w:tcW w:w="310" w:type="pct"/>
            <w:tcBorders>
              <w:top w:val="single" w:sz="4" w:space="0" w:color="auto"/>
              <w:left w:val="single" w:sz="4" w:space="0" w:color="auto"/>
              <w:right w:val="single" w:sz="4" w:space="0" w:color="auto"/>
            </w:tcBorders>
            <w:shd w:val="clear" w:color="auto" w:fill="F2F2F2" w:themeFill="background1" w:themeFillShade="F2"/>
          </w:tcPr>
          <w:p w:rsidR="00783AA7" w:rsidRPr="001B183B" w:rsidRDefault="00783AA7" w:rsidP="00B44A61">
            <w:pPr>
              <w:jc w:val="center"/>
              <w:rPr>
                <w:color w:val="000000"/>
                <w:sz w:val="22"/>
                <w:szCs w:val="22"/>
              </w:rPr>
            </w:pPr>
            <w:r w:rsidRPr="001B183B">
              <w:rPr>
                <w:color w:val="000000"/>
                <w:sz w:val="22"/>
                <w:szCs w:val="22"/>
              </w:rPr>
              <w:t>17</w:t>
            </w:r>
          </w:p>
        </w:tc>
        <w:tc>
          <w:tcPr>
            <w:tcW w:w="402"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Pr>
                <w:color w:val="000000"/>
                <w:sz w:val="22"/>
                <w:szCs w:val="22"/>
              </w:rPr>
              <w:t>21</w:t>
            </w:r>
          </w:p>
        </w:tc>
        <w:tc>
          <w:tcPr>
            <w:tcW w:w="390" w:type="pct"/>
            <w:tcBorders>
              <w:top w:val="single" w:sz="4" w:space="0" w:color="auto"/>
              <w:left w:val="single" w:sz="4" w:space="0" w:color="auto"/>
              <w:right w:val="single" w:sz="4" w:space="0" w:color="auto"/>
            </w:tcBorders>
            <w:shd w:val="clear" w:color="auto" w:fill="F2F2F2" w:themeFill="background1" w:themeFillShade="F2"/>
          </w:tcPr>
          <w:p w:rsidR="00783AA7" w:rsidRPr="003F6DB3" w:rsidRDefault="00783AA7" w:rsidP="00B44A61">
            <w:pPr>
              <w:jc w:val="center"/>
              <w:rPr>
                <w:color w:val="000000"/>
                <w:sz w:val="22"/>
                <w:szCs w:val="22"/>
              </w:rPr>
            </w:pPr>
            <w:r w:rsidRPr="003F6DB3">
              <w:rPr>
                <w:color w:val="000000"/>
                <w:sz w:val="22"/>
                <w:szCs w:val="22"/>
              </w:rPr>
              <w:t>24</w:t>
            </w:r>
          </w:p>
        </w:tc>
        <w:tc>
          <w:tcPr>
            <w:tcW w:w="408" w:type="pct"/>
            <w:tcBorders>
              <w:top w:val="single" w:sz="4" w:space="0" w:color="auto"/>
              <w:left w:val="single" w:sz="4" w:space="0" w:color="auto"/>
              <w:right w:val="single" w:sz="4" w:space="0" w:color="auto"/>
            </w:tcBorders>
            <w:shd w:val="clear" w:color="auto" w:fill="F2F2F2" w:themeFill="background1" w:themeFillShade="F2"/>
          </w:tcPr>
          <w:p w:rsidR="00783AA7" w:rsidRPr="00783AA7" w:rsidRDefault="00783AA7" w:rsidP="00B44A61">
            <w:pPr>
              <w:jc w:val="center"/>
              <w:rPr>
                <w:color w:val="000000"/>
                <w:sz w:val="22"/>
                <w:szCs w:val="22"/>
              </w:rPr>
            </w:pPr>
            <w:r w:rsidRPr="00783AA7">
              <w:rPr>
                <w:color w:val="000000"/>
                <w:sz w:val="22"/>
                <w:szCs w:val="22"/>
              </w:rPr>
              <w:t>41</w:t>
            </w:r>
          </w:p>
        </w:tc>
        <w:tc>
          <w:tcPr>
            <w:tcW w:w="408" w:type="pct"/>
            <w:tcBorders>
              <w:top w:val="single" w:sz="4" w:space="0" w:color="auto"/>
              <w:left w:val="single" w:sz="4" w:space="0" w:color="auto"/>
              <w:right w:val="single" w:sz="4" w:space="0" w:color="auto"/>
            </w:tcBorders>
            <w:shd w:val="clear" w:color="auto" w:fill="F2F2F2" w:themeFill="background1" w:themeFillShade="F2"/>
          </w:tcPr>
          <w:p w:rsidR="00783AA7" w:rsidRDefault="00783AA7" w:rsidP="00B44A61">
            <w:pPr>
              <w:jc w:val="center"/>
              <w:rPr>
                <w:color w:val="000000"/>
                <w:sz w:val="22"/>
                <w:szCs w:val="22"/>
              </w:rPr>
            </w:pPr>
            <w:r>
              <w:rPr>
                <w:color w:val="000000"/>
                <w:sz w:val="22"/>
                <w:szCs w:val="22"/>
              </w:rPr>
              <w:t>30</w:t>
            </w:r>
          </w:p>
        </w:tc>
        <w:tc>
          <w:tcPr>
            <w:tcW w:w="407" w:type="pct"/>
            <w:tcBorders>
              <w:top w:val="single" w:sz="4" w:space="0" w:color="auto"/>
              <w:left w:val="single" w:sz="4" w:space="0" w:color="auto"/>
              <w:right w:val="single" w:sz="4" w:space="0" w:color="auto"/>
            </w:tcBorders>
            <w:shd w:val="clear" w:color="auto" w:fill="F2F2F2" w:themeFill="background1" w:themeFillShade="F2"/>
          </w:tcPr>
          <w:p w:rsidR="00783AA7" w:rsidRPr="00F17B3D" w:rsidRDefault="00AE444A" w:rsidP="00B44A61">
            <w:pPr>
              <w:jc w:val="center"/>
              <w:rPr>
                <w:color w:val="000000"/>
                <w:sz w:val="22"/>
                <w:szCs w:val="22"/>
              </w:rPr>
            </w:pPr>
            <w:r>
              <w:rPr>
                <w:color w:val="000000"/>
                <w:sz w:val="22"/>
                <w:szCs w:val="22"/>
              </w:rPr>
              <w:t>-11</w:t>
            </w:r>
          </w:p>
        </w:tc>
      </w:tr>
      <w:tr w:rsidR="00783AA7" w:rsidRPr="00F17B3D" w:rsidTr="00383A21">
        <w:trPr>
          <w:jc w:val="center"/>
        </w:trPr>
        <w:tc>
          <w:tcPr>
            <w:tcW w:w="1560" w:type="pct"/>
            <w:tcBorders>
              <w:bottom w:val="single" w:sz="4" w:space="0" w:color="auto"/>
            </w:tcBorders>
            <w:shd w:val="clear" w:color="auto" w:fill="FFFFFF" w:themeFill="background1"/>
          </w:tcPr>
          <w:p w:rsidR="00783AA7" w:rsidRPr="00F17B3D" w:rsidRDefault="00783AA7" w:rsidP="00B44A61">
            <w:pPr>
              <w:rPr>
                <w:sz w:val="22"/>
                <w:szCs w:val="22"/>
              </w:rPr>
            </w:pPr>
            <w:r w:rsidRPr="00F17B3D">
              <w:rPr>
                <w:sz w:val="22"/>
                <w:szCs w:val="22"/>
              </w:rPr>
              <w:t>Unable to find affordable housing</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21</w:t>
            </w:r>
          </w:p>
        </w:tc>
        <w:tc>
          <w:tcPr>
            <w:tcW w:w="310"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11</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sidRPr="00F17B3D">
              <w:rPr>
                <w:color w:val="000000"/>
                <w:sz w:val="22"/>
                <w:szCs w:val="22"/>
              </w:rPr>
              <w:t>12</w:t>
            </w:r>
          </w:p>
        </w:tc>
        <w:tc>
          <w:tcPr>
            <w:tcW w:w="310" w:type="pct"/>
            <w:tcBorders>
              <w:bottom w:val="single" w:sz="4" w:space="0" w:color="auto"/>
            </w:tcBorders>
            <w:shd w:val="clear" w:color="auto" w:fill="FFFFFF" w:themeFill="background1"/>
          </w:tcPr>
          <w:p w:rsidR="00783AA7" w:rsidRPr="001B183B" w:rsidRDefault="00783AA7" w:rsidP="00B44A61">
            <w:pPr>
              <w:jc w:val="center"/>
              <w:rPr>
                <w:color w:val="000000"/>
                <w:sz w:val="22"/>
                <w:szCs w:val="22"/>
              </w:rPr>
            </w:pPr>
            <w:r w:rsidRPr="001B183B">
              <w:rPr>
                <w:color w:val="000000"/>
                <w:sz w:val="22"/>
                <w:szCs w:val="22"/>
              </w:rPr>
              <w:t>13</w:t>
            </w:r>
          </w:p>
        </w:tc>
        <w:tc>
          <w:tcPr>
            <w:tcW w:w="402" w:type="pct"/>
            <w:tcBorders>
              <w:bottom w:val="single" w:sz="4" w:space="0" w:color="auto"/>
            </w:tcBorders>
            <w:shd w:val="clear" w:color="auto" w:fill="FFFFFF" w:themeFill="background1"/>
          </w:tcPr>
          <w:p w:rsidR="00783AA7" w:rsidRPr="00F17B3D" w:rsidRDefault="00783AA7" w:rsidP="00B44A61">
            <w:pPr>
              <w:jc w:val="center"/>
              <w:rPr>
                <w:color w:val="000000"/>
                <w:sz w:val="22"/>
                <w:szCs w:val="22"/>
              </w:rPr>
            </w:pPr>
            <w:r>
              <w:rPr>
                <w:color w:val="000000"/>
                <w:sz w:val="22"/>
                <w:szCs w:val="22"/>
              </w:rPr>
              <w:t>15</w:t>
            </w:r>
          </w:p>
        </w:tc>
        <w:tc>
          <w:tcPr>
            <w:tcW w:w="390" w:type="pct"/>
            <w:tcBorders>
              <w:bottom w:val="single" w:sz="4" w:space="0" w:color="auto"/>
            </w:tcBorders>
            <w:shd w:val="clear" w:color="auto" w:fill="FFFFFF" w:themeFill="background1"/>
          </w:tcPr>
          <w:p w:rsidR="00783AA7" w:rsidRPr="003F6DB3" w:rsidRDefault="00783AA7" w:rsidP="00B44A61">
            <w:pPr>
              <w:jc w:val="center"/>
              <w:rPr>
                <w:color w:val="000000"/>
                <w:sz w:val="22"/>
                <w:szCs w:val="22"/>
              </w:rPr>
            </w:pPr>
            <w:r w:rsidRPr="003F6DB3">
              <w:rPr>
                <w:color w:val="000000"/>
                <w:sz w:val="22"/>
                <w:szCs w:val="22"/>
              </w:rPr>
              <w:t>10</w:t>
            </w:r>
          </w:p>
        </w:tc>
        <w:tc>
          <w:tcPr>
            <w:tcW w:w="408" w:type="pct"/>
            <w:tcBorders>
              <w:bottom w:val="single" w:sz="4" w:space="0" w:color="auto"/>
            </w:tcBorders>
            <w:shd w:val="clear" w:color="auto" w:fill="FFFFFF" w:themeFill="background1"/>
          </w:tcPr>
          <w:p w:rsidR="00783AA7" w:rsidRPr="00783AA7" w:rsidRDefault="00783AA7" w:rsidP="00B44A61">
            <w:pPr>
              <w:jc w:val="center"/>
              <w:rPr>
                <w:color w:val="000000"/>
                <w:sz w:val="22"/>
                <w:szCs w:val="22"/>
              </w:rPr>
            </w:pPr>
            <w:r w:rsidRPr="00783AA7">
              <w:rPr>
                <w:color w:val="000000"/>
                <w:sz w:val="22"/>
                <w:szCs w:val="22"/>
              </w:rPr>
              <w:t>14</w:t>
            </w:r>
          </w:p>
        </w:tc>
        <w:tc>
          <w:tcPr>
            <w:tcW w:w="408" w:type="pct"/>
            <w:tcBorders>
              <w:bottom w:val="single" w:sz="4" w:space="0" w:color="auto"/>
            </w:tcBorders>
            <w:shd w:val="clear" w:color="auto" w:fill="FFFFFF" w:themeFill="background1"/>
          </w:tcPr>
          <w:p w:rsidR="00783AA7" w:rsidRDefault="00AE444A" w:rsidP="00B44A61">
            <w:pPr>
              <w:jc w:val="center"/>
              <w:rPr>
                <w:color w:val="000000"/>
                <w:sz w:val="22"/>
                <w:szCs w:val="22"/>
              </w:rPr>
            </w:pPr>
            <w:r>
              <w:rPr>
                <w:color w:val="000000"/>
                <w:sz w:val="22"/>
                <w:szCs w:val="22"/>
              </w:rPr>
              <w:t>11</w:t>
            </w:r>
          </w:p>
        </w:tc>
        <w:tc>
          <w:tcPr>
            <w:tcW w:w="407" w:type="pct"/>
            <w:tcBorders>
              <w:bottom w:val="single" w:sz="4" w:space="0" w:color="auto"/>
            </w:tcBorders>
            <w:shd w:val="clear" w:color="auto" w:fill="FFFFFF" w:themeFill="background1"/>
          </w:tcPr>
          <w:p w:rsidR="00783AA7" w:rsidRPr="00F17B3D" w:rsidRDefault="00AE444A" w:rsidP="00B44A61">
            <w:pPr>
              <w:jc w:val="center"/>
              <w:rPr>
                <w:color w:val="000000"/>
                <w:sz w:val="22"/>
                <w:szCs w:val="22"/>
              </w:rPr>
            </w:pPr>
            <w:r>
              <w:rPr>
                <w:color w:val="000000"/>
                <w:sz w:val="22"/>
                <w:szCs w:val="22"/>
              </w:rPr>
              <w:t>-3</w:t>
            </w:r>
          </w:p>
        </w:tc>
      </w:tr>
      <w:tr w:rsidR="00783AA7" w:rsidRPr="00F17B3D" w:rsidTr="00383A21">
        <w:trPr>
          <w:jc w:val="center"/>
        </w:trPr>
        <w:tc>
          <w:tcPr>
            <w:tcW w:w="156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783AA7" w:rsidRPr="00F17B3D" w:rsidRDefault="00783AA7" w:rsidP="00B44A61">
            <w:pPr>
              <w:rPr>
                <w:sz w:val="22"/>
                <w:szCs w:val="22"/>
              </w:rPr>
            </w:pPr>
            <w:r w:rsidRPr="00F17B3D">
              <w:rPr>
                <w:sz w:val="22"/>
                <w:szCs w:val="22"/>
              </w:rPr>
              <w:t>Facing the possibility of house foreclosure or loss</w:t>
            </w:r>
          </w:p>
        </w:tc>
        <w:tc>
          <w:tcPr>
            <w:tcW w:w="4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6</w:t>
            </w:r>
          </w:p>
        </w:tc>
        <w:tc>
          <w:tcPr>
            <w:tcW w:w="31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4</w:t>
            </w:r>
          </w:p>
        </w:tc>
        <w:tc>
          <w:tcPr>
            <w:tcW w:w="4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sidRPr="00F17B3D">
              <w:rPr>
                <w:color w:val="000000"/>
                <w:sz w:val="22"/>
                <w:szCs w:val="22"/>
              </w:rPr>
              <w:t>6</w:t>
            </w:r>
          </w:p>
        </w:tc>
        <w:tc>
          <w:tcPr>
            <w:tcW w:w="31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783AA7" w:rsidRPr="001B183B" w:rsidRDefault="00783AA7" w:rsidP="00B44A61">
            <w:pPr>
              <w:jc w:val="center"/>
              <w:rPr>
                <w:color w:val="000000"/>
                <w:sz w:val="22"/>
                <w:szCs w:val="22"/>
              </w:rPr>
            </w:pPr>
            <w:r w:rsidRPr="001B183B">
              <w:rPr>
                <w:color w:val="000000"/>
                <w:sz w:val="22"/>
                <w:szCs w:val="22"/>
              </w:rPr>
              <w:t>8</w:t>
            </w:r>
          </w:p>
        </w:tc>
        <w:tc>
          <w:tcPr>
            <w:tcW w:w="4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783AA7" w:rsidRPr="00F17B3D" w:rsidRDefault="00783AA7" w:rsidP="00B44A61">
            <w:pPr>
              <w:jc w:val="center"/>
              <w:rPr>
                <w:color w:val="000000"/>
                <w:sz w:val="22"/>
                <w:szCs w:val="22"/>
              </w:rPr>
            </w:pPr>
            <w:r>
              <w:rPr>
                <w:color w:val="000000"/>
                <w:sz w:val="22"/>
                <w:szCs w:val="22"/>
              </w:rPr>
              <w:t>7</w:t>
            </w:r>
          </w:p>
        </w:tc>
        <w:tc>
          <w:tcPr>
            <w:tcW w:w="39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783AA7" w:rsidRPr="003F6DB3" w:rsidRDefault="00783AA7" w:rsidP="00B44A61">
            <w:pPr>
              <w:jc w:val="center"/>
              <w:rPr>
                <w:color w:val="000000"/>
                <w:sz w:val="22"/>
                <w:szCs w:val="22"/>
              </w:rPr>
            </w:pPr>
            <w:r w:rsidRPr="003F6DB3">
              <w:rPr>
                <w:color w:val="000000"/>
                <w:sz w:val="22"/>
                <w:szCs w:val="22"/>
              </w:rPr>
              <w:t>7</w:t>
            </w:r>
          </w:p>
        </w:tc>
        <w:tc>
          <w:tcPr>
            <w:tcW w:w="408"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783AA7" w:rsidRPr="00783AA7" w:rsidRDefault="00783AA7" w:rsidP="00B44A61">
            <w:pPr>
              <w:jc w:val="center"/>
              <w:rPr>
                <w:color w:val="000000"/>
                <w:sz w:val="22"/>
                <w:szCs w:val="22"/>
              </w:rPr>
            </w:pPr>
            <w:r w:rsidRPr="00783AA7">
              <w:rPr>
                <w:color w:val="000000"/>
                <w:sz w:val="22"/>
                <w:szCs w:val="22"/>
              </w:rPr>
              <w:t>9</w:t>
            </w:r>
          </w:p>
        </w:tc>
        <w:tc>
          <w:tcPr>
            <w:tcW w:w="408"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783AA7" w:rsidRDefault="00AE444A" w:rsidP="00B44A61">
            <w:pPr>
              <w:jc w:val="center"/>
              <w:rPr>
                <w:color w:val="000000"/>
                <w:sz w:val="22"/>
                <w:szCs w:val="22"/>
              </w:rPr>
            </w:pPr>
            <w:r>
              <w:rPr>
                <w:color w:val="000000"/>
                <w:sz w:val="22"/>
                <w:szCs w:val="22"/>
              </w:rPr>
              <w:t>8</w:t>
            </w:r>
          </w:p>
        </w:tc>
        <w:tc>
          <w:tcPr>
            <w:tcW w:w="40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783AA7" w:rsidRPr="00F17B3D" w:rsidRDefault="00AE444A" w:rsidP="00B44A61">
            <w:pPr>
              <w:jc w:val="center"/>
              <w:rPr>
                <w:color w:val="000000"/>
                <w:sz w:val="22"/>
                <w:szCs w:val="22"/>
              </w:rPr>
            </w:pPr>
            <w:r>
              <w:rPr>
                <w:color w:val="000000"/>
                <w:sz w:val="22"/>
                <w:szCs w:val="22"/>
              </w:rPr>
              <w:t>-1</w:t>
            </w:r>
          </w:p>
        </w:tc>
      </w:tr>
      <w:tr w:rsidR="00AE444A" w:rsidRPr="00F17B3D" w:rsidTr="00383A21">
        <w:trPr>
          <w:jc w:val="center"/>
        </w:trPr>
        <w:tc>
          <w:tcPr>
            <w:tcW w:w="1560" w:type="pct"/>
            <w:tcBorders>
              <w:bottom w:val="single" w:sz="4" w:space="0" w:color="auto"/>
            </w:tcBorders>
            <w:shd w:val="clear" w:color="auto" w:fill="FFFFFF" w:themeFill="background1"/>
          </w:tcPr>
          <w:p w:rsidR="00AE444A" w:rsidRPr="00F17B3D" w:rsidRDefault="00AE444A" w:rsidP="00B44A61">
            <w:pPr>
              <w:rPr>
                <w:sz w:val="22"/>
                <w:szCs w:val="22"/>
              </w:rPr>
            </w:pPr>
            <w:r>
              <w:rPr>
                <w:sz w:val="22"/>
                <w:szCs w:val="22"/>
              </w:rPr>
              <w:t>Found a new or better job recently</w:t>
            </w:r>
          </w:p>
        </w:tc>
        <w:tc>
          <w:tcPr>
            <w:tcW w:w="402" w:type="pct"/>
            <w:tcBorders>
              <w:bottom w:val="single" w:sz="4" w:space="0" w:color="auto"/>
            </w:tcBorders>
            <w:shd w:val="clear" w:color="auto" w:fill="FFFFFF" w:themeFill="background1"/>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310" w:type="pct"/>
            <w:tcBorders>
              <w:bottom w:val="single" w:sz="4" w:space="0" w:color="auto"/>
            </w:tcBorders>
            <w:shd w:val="clear" w:color="auto" w:fill="FFFFFF" w:themeFill="background1"/>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402" w:type="pct"/>
            <w:tcBorders>
              <w:bottom w:val="single" w:sz="4" w:space="0" w:color="auto"/>
            </w:tcBorders>
            <w:shd w:val="clear" w:color="auto" w:fill="FFFFFF" w:themeFill="background1"/>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310" w:type="pct"/>
            <w:tcBorders>
              <w:bottom w:val="single" w:sz="4" w:space="0" w:color="auto"/>
            </w:tcBorders>
            <w:shd w:val="clear" w:color="auto" w:fill="FFFFFF" w:themeFill="background1"/>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402" w:type="pct"/>
            <w:tcBorders>
              <w:bottom w:val="single" w:sz="4" w:space="0" w:color="auto"/>
            </w:tcBorders>
            <w:shd w:val="clear" w:color="auto" w:fill="FFFFFF" w:themeFill="background1"/>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390" w:type="pct"/>
            <w:tcBorders>
              <w:bottom w:val="single" w:sz="4" w:space="0" w:color="auto"/>
            </w:tcBorders>
            <w:shd w:val="clear" w:color="auto" w:fill="FFFFFF" w:themeFill="background1"/>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408" w:type="pct"/>
            <w:tcBorders>
              <w:bottom w:val="single" w:sz="4" w:space="0" w:color="auto"/>
            </w:tcBorders>
            <w:shd w:val="clear" w:color="auto" w:fill="FFFFFF" w:themeFill="background1"/>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408" w:type="pct"/>
            <w:tcBorders>
              <w:bottom w:val="single" w:sz="4" w:space="0" w:color="auto"/>
            </w:tcBorders>
            <w:shd w:val="clear" w:color="auto" w:fill="FFFFFF" w:themeFill="background1"/>
          </w:tcPr>
          <w:p w:rsidR="00AE444A" w:rsidRDefault="00AE444A" w:rsidP="00B44A61">
            <w:pPr>
              <w:jc w:val="center"/>
              <w:rPr>
                <w:color w:val="000000"/>
                <w:sz w:val="22"/>
                <w:szCs w:val="22"/>
              </w:rPr>
            </w:pPr>
            <w:r>
              <w:rPr>
                <w:color w:val="000000"/>
                <w:sz w:val="22"/>
                <w:szCs w:val="22"/>
              </w:rPr>
              <w:t>14</w:t>
            </w:r>
          </w:p>
        </w:tc>
        <w:tc>
          <w:tcPr>
            <w:tcW w:w="407" w:type="pct"/>
            <w:tcBorders>
              <w:bottom w:val="single" w:sz="4" w:space="0" w:color="auto"/>
            </w:tcBorders>
            <w:shd w:val="clear" w:color="auto" w:fill="FFFFFF" w:themeFill="background1"/>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r>
      <w:tr w:rsidR="00AE444A" w:rsidRPr="00F17B3D" w:rsidTr="00383A21">
        <w:trPr>
          <w:jc w:val="center"/>
        </w:trPr>
        <w:tc>
          <w:tcPr>
            <w:tcW w:w="155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AE444A" w:rsidRPr="00F17B3D" w:rsidRDefault="00AE444A" w:rsidP="00B44A61">
            <w:pPr>
              <w:rPr>
                <w:sz w:val="22"/>
                <w:szCs w:val="22"/>
              </w:rPr>
            </w:pPr>
            <w:r>
              <w:rPr>
                <w:sz w:val="22"/>
                <w:szCs w:val="22"/>
              </w:rPr>
              <w:t>Received a salary increase or other increase in income recently</w:t>
            </w:r>
          </w:p>
        </w:tc>
        <w:tc>
          <w:tcPr>
            <w:tcW w:w="4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309"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4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31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402"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390"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408"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c>
          <w:tcPr>
            <w:tcW w:w="408"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AE444A" w:rsidRDefault="00AE444A" w:rsidP="00B44A61">
            <w:pPr>
              <w:jc w:val="center"/>
              <w:rPr>
                <w:color w:val="000000"/>
                <w:sz w:val="22"/>
                <w:szCs w:val="22"/>
              </w:rPr>
            </w:pPr>
            <w:r>
              <w:rPr>
                <w:color w:val="000000"/>
                <w:sz w:val="22"/>
                <w:szCs w:val="22"/>
              </w:rPr>
              <w:t>26</w:t>
            </w:r>
          </w:p>
        </w:tc>
        <w:tc>
          <w:tcPr>
            <w:tcW w:w="407" w:type="pct"/>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AE444A" w:rsidRDefault="00AE444A" w:rsidP="00B44A61">
            <w:pPr>
              <w:jc w:val="center"/>
              <w:rPr>
                <w:color w:val="000000"/>
                <w:sz w:val="22"/>
                <w:szCs w:val="22"/>
              </w:rPr>
            </w:pPr>
            <w:proofErr w:type="spellStart"/>
            <w:r>
              <w:rPr>
                <w:color w:val="000000"/>
                <w:sz w:val="22"/>
                <w:szCs w:val="22"/>
              </w:rPr>
              <w:t>n.a</w:t>
            </w:r>
            <w:proofErr w:type="spellEnd"/>
            <w:r>
              <w:rPr>
                <w:color w:val="000000"/>
                <w:sz w:val="22"/>
                <w:szCs w:val="22"/>
              </w:rPr>
              <w:t>.</w:t>
            </w:r>
          </w:p>
        </w:tc>
      </w:tr>
    </w:tbl>
    <w:p w:rsidR="00783AA7" w:rsidRPr="002B4C0B" w:rsidRDefault="00783AA7" w:rsidP="00783AA7">
      <w:pPr>
        <w:pStyle w:val="ParagraphIndent-3"/>
        <w:spacing w:line="200" w:lineRule="exact"/>
        <w:ind w:firstLine="0"/>
        <w:rPr>
          <w:sz w:val="22"/>
          <w:szCs w:val="22"/>
        </w:rPr>
      </w:pPr>
      <w:r w:rsidRPr="002B4C0B">
        <w:rPr>
          <w:sz w:val="22"/>
          <w:szCs w:val="22"/>
        </w:rPr>
        <w:t>* The exact wording of this item changed from spring 2008 to fall 2008, partly accounting for the change in</w:t>
      </w:r>
      <w:r>
        <w:t xml:space="preserve"> </w:t>
      </w:r>
      <w:r w:rsidRPr="002B4C0B">
        <w:rPr>
          <w:sz w:val="22"/>
          <w:szCs w:val="22"/>
        </w:rPr>
        <w:t>percentages since that time.</w:t>
      </w:r>
    </w:p>
    <w:p w:rsidR="00783AA7" w:rsidRDefault="00783AA7" w:rsidP="00783AA7">
      <w:pPr>
        <w:pStyle w:val="ParagraphIndent-3"/>
        <w:spacing w:line="200" w:lineRule="exact"/>
      </w:pPr>
    </w:p>
    <w:p w:rsidR="00AE444A" w:rsidRDefault="00783AA7" w:rsidP="00783AA7">
      <w:pPr>
        <w:tabs>
          <w:tab w:val="left" w:pos="360"/>
        </w:tabs>
        <w:contextualSpacing/>
      </w:pPr>
      <w:r>
        <w:tab/>
      </w:r>
      <w:r w:rsidR="00AE444A">
        <w:t>The most volatile of these measures of an individual’s economic situation has been th</w:t>
      </w:r>
      <w:r w:rsidR="004E0608">
        <w:t xml:space="preserve">e cost of transportation, whose citation percentage has varied from a low of 17 to a high of 41 percent, </w:t>
      </w:r>
      <w:r w:rsidR="00AE444A">
        <w:t>probably swinging with the price of gasoline.  Another item, the ‘cost of utilities,’ started high with 61 percent citing it</w:t>
      </w:r>
      <w:r w:rsidR="002B4C0B">
        <w:t xml:space="preserve"> in spring 2008</w:t>
      </w:r>
      <w:r w:rsidR="00AE444A">
        <w:t xml:space="preserve">, but since fall 2009 has been hovering steadily around 40-45 percent.  Also subject to relatively large swings </w:t>
      </w:r>
      <w:r w:rsidR="004E0608">
        <w:t>has been</w:t>
      </w:r>
      <w:r w:rsidR="00AE444A">
        <w:t xml:space="preserve"> the item “significant losses in your stock or retirement accounts” </w:t>
      </w:r>
      <w:r w:rsidR="004E0608">
        <w:t>which may</w:t>
      </w:r>
      <w:r w:rsidR="00AE444A">
        <w:t xml:space="preserve"> reflect </w:t>
      </w:r>
      <w:r w:rsidR="004E0608">
        <w:t>oscillations</w:t>
      </w:r>
      <w:r w:rsidR="00AE444A">
        <w:t xml:space="preserve"> in the stock market.  Most other items have not shown much change, with some such as the cost of taxes and wages not keeping up with the cost of living, remaining high, while others such as home foreclosure or the possibility of unemployment remaining relatively low.</w:t>
      </w:r>
    </w:p>
    <w:p w:rsidR="004E0608" w:rsidRDefault="00AE444A" w:rsidP="00783AA7">
      <w:pPr>
        <w:tabs>
          <w:tab w:val="left" w:pos="360"/>
        </w:tabs>
        <w:contextualSpacing/>
      </w:pPr>
      <w:r>
        <w:tab/>
      </w:r>
    </w:p>
    <w:p w:rsidR="00AE444A" w:rsidRDefault="004E0608" w:rsidP="00783AA7">
      <w:pPr>
        <w:tabs>
          <w:tab w:val="left" w:pos="360"/>
        </w:tabs>
        <w:contextualSpacing/>
      </w:pPr>
      <w:r>
        <w:tab/>
      </w:r>
      <w:r w:rsidR="00727DA3">
        <w:t>About one-quarter of the sample reported receiving a salary increase or other income increase recently.</w:t>
      </w:r>
      <w:r>
        <w:t xml:space="preserve"> Those who cited an income increase were much less likely to point to inflationary pressures: only 43 percent of such individuals said wages had not kept up with the cost of living, compared to 66 percent among those not receiving a recent income increase</w:t>
      </w:r>
      <w:r w:rsidR="002B4C0B">
        <w:t xml:space="preserve"> (P&lt;.01)</w:t>
      </w:r>
      <w:r>
        <w:t>.  By comparison, there was no discernible difference between those who had recently found a new or better job and the propensity to say that they were facing the possibility of unemployment.</w:t>
      </w:r>
      <w:r w:rsidR="00C2597B">
        <w:t xml:space="preserve">  “Those who had recently found a job were actually </w:t>
      </w:r>
      <w:r w:rsidR="00C2597B" w:rsidRPr="00C2597B">
        <w:rPr>
          <w:i/>
        </w:rPr>
        <w:t>more</w:t>
      </w:r>
      <w:r w:rsidR="00C2597B">
        <w:t xml:space="preserve"> likely to register economic anxiety, as they were more likely to cite a ‘delay in making a major purchase’ or affording the cost of taxes, transportation or utilities than those who did not recently find a new job,” said Nataf.</w:t>
      </w:r>
    </w:p>
    <w:p w:rsidR="00C2597B" w:rsidRDefault="00C2597B" w:rsidP="00783AA7">
      <w:pPr>
        <w:tabs>
          <w:tab w:val="left" w:pos="360"/>
        </w:tabs>
        <w:contextualSpacing/>
      </w:pPr>
    </w:p>
    <w:p w:rsidR="00383A21" w:rsidRDefault="00383A21">
      <w:pPr>
        <w:rPr>
          <w:b/>
          <w:szCs w:val="24"/>
        </w:rPr>
      </w:pPr>
      <w:r>
        <w:br w:type="page"/>
      </w:r>
    </w:p>
    <w:p w:rsidR="00C2597B" w:rsidRDefault="00C2597B" w:rsidP="00C2597B">
      <w:pPr>
        <w:pStyle w:val="Heading7"/>
      </w:pPr>
      <w:r>
        <w:lastRenderedPageBreak/>
        <w:t>Consumer Confidence</w:t>
      </w:r>
    </w:p>
    <w:p w:rsidR="00C2597B" w:rsidRDefault="00C2597B" w:rsidP="00783AA7">
      <w:pPr>
        <w:tabs>
          <w:tab w:val="left" w:pos="360"/>
        </w:tabs>
        <w:contextualSpacing/>
      </w:pPr>
    </w:p>
    <w:p w:rsidR="004E0608" w:rsidRDefault="00C2597B" w:rsidP="00783AA7">
      <w:pPr>
        <w:tabs>
          <w:tab w:val="left" w:pos="360"/>
        </w:tabs>
        <w:contextualSpacing/>
      </w:pPr>
      <w:r>
        <w:tab/>
        <w:t>Typical measures of consumer confidence use surveys to assess the public’s forecast of economic conditions over the next twelve months.  For the first time, the fall CSLI survey included four questions meant to assess consumer confidence about the county’s economy. Table 4</w:t>
      </w:r>
      <w:r w:rsidR="0018436C">
        <w:t xml:space="preserve"> and Graph 2</w:t>
      </w:r>
      <w:r>
        <w:t xml:space="preserve"> show the results.</w:t>
      </w:r>
    </w:p>
    <w:p w:rsidR="00C2597B" w:rsidRDefault="00C2597B" w:rsidP="00783AA7">
      <w:pPr>
        <w:tabs>
          <w:tab w:val="left" w:pos="360"/>
        </w:tabs>
        <w:contextualSpacing/>
      </w:pPr>
    </w:p>
    <w:p w:rsidR="00C2597B" w:rsidRPr="0018436C" w:rsidRDefault="00C2597B" w:rsidP="0018436C">
      <w:pPr>
        <w:tabs>
          <w:tab w:val="left" w:pos="360"/>
        </w:tabs>
        <w:contextualSpacing/>
        <w:jc w:val="center"/>
        <w:rPr>
          <w:b/>
        </w:rPr>
      </w:pPr>
      <w:r w:rsidRPr="0018436C">
        <w:rPr>
          <w:b/>
        </w:rPr>
        <w:t>Table 4: Economic Conditions over the next 12 Months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489"/>
        <w:gridCol w:w="1038"/>
        <w:gridCol w:w="1222"/>
        <w:gridCol w:w="1206"/>
        <w:gridCol w:w="1464"/>
        <w:gridCol w:w="1160"/>
      </w:tblGrid>
      <w:tr w:rsidR="002B4C0B" w:rsidRPr="00383A21" w:rsidTr="002B4C0B">
        <w:trPr>
          <w:jc w:val="center"/>
        </w:trPr>
        <w:tc>
          <w:tcPr>
            <w:tcW w:w="3489" w:type="dxa"/>
            <w:tcBorders>
              <w:bottom w:val="single" w:sz="4" w:space="0" w:color="000000"/>
            </w:tcBorders>
            <w:shd w:val="clear" w:color="auto" w:fill="F2F2F2" w:themeFill="background1" w:themeFillShade="F2"/>
          </w:tcPr>
          <w:p w:rsidR="002B4C0B" w:rsidRPr="00383A21" w:rsidRDefault="002B4C0B" w:rsidP="00B44A61">
            <w:pPr>
              <w:rPr>
                <w:b/>
              </w:rPr>
            </w:pPr>
          </w:p>
        </w:tc>
        <w:tc>
          <w:tcPr>
            <w:tcW w:w="1038" w:type="dxa"/>
            <w:tcBorders>
              <w:bottom w:val="single" w:sz="4" w:space="0" w:color="000000"/>
            </w:tcBorders>
            <w:shd w:val="clear" w:color="auto" w:fill="F2F2F2" w:themeFill="background1" w:themeFillShade="F2"/>
          </w:tcPr>
          <w:p w:rsidR="002B4C0B" w:rsidRPr="00383A21" w:rsidRDefault="002B4C0B" w:rsidP="00B44A61">
            <w:pPr>
              <w:jc w:val="center"/>
              <w:rPr>
                <w:b/>
              </w:rPr>
            </w:pPr>
            <w:r w:rsidRPr="00383A21">
              <w:rPr>
                <w:b/>
              </w:rPr>
              <w:t>Better</w:t>
            </w:r>
          </w:p>
        </w:tc>
        <w:tc>
          <w:tcPr>
            <w:tcW w:w="1222" w:type="dxa"/>
            <w:tcBorders>
              <w:bottom w:val="single" w:sz="4" w:space="0" w:color="000000"/>
            </w:tcBorders>
            <w:shd w:val="clear" w:color="auto" w:fill="F2F2F2" w:themeFill="background1" w:themeFillShade="F2"/>
          </w:tcPr>
          <w:p w:rsidR="002B4C0B" w:rsidRPr="00383A21" w:rsidRDefault="002B4C0B" w:rsidP="00B44A61">
            <w:pPr>
              <w:jc w:val="center"/>
              <w:rPr>
                <w:b/>
              </w:rPr>
            </w:pPr>
            <w:r w:rsidRPr="00383A21">
              <w:rPr>
                <w:b/>
              </w:rPr>
              <w:t>Same</w:t>
            </w:r>
          </w:p>
        </w:tc>
        <w:tc>
          <w:tcPr>
            <w:tcW w:w="1206" w:type="dxa"/>
            <w:tcBorders>
              <w:bottom w:val="single" w:sz="4" w:space="0" w:color="000000"/>
            </w:tcBorders>
            <w:shd w:val="clear" w:color="auto" w:fill="F2F2F2" w:themeFill="background1" w:themeFillShade="F2"/>
          </w:tcPr>
          <w:p w:rsidR="002B4C0B" w:rsidRPr="00383A21" w:rsidRDefault="002B4C0B" w:rsidP="00B44A61">
            <w:pPr>
              <w:jc w:val="center"/>
              <w:rPr>
                <w:b/>
              </w:rPr>
            </w:pPr>
            <w:r w:rsidRPr="00383A21">
              <w:rPr>
                <w:b/>
              </w:rPr>
              <w:t>Worse</w:t>
            </w:r>
          </w:p>
        </w:tc>
        <w:tc>
          <w:tcPr>
            <w:tcW w:w="1464" w:type="dxa"/>
            <w:tcBorders>
              <w:bottom w:val="single" w:sz="4" w:space="0" w:color="000000"/>
            </w:tcBorders>
            <w:shd w:val="clear" w:color="auto" w:fill="F2F2F2" w:themeFill="background1" w:themeFillShade="F2"/>
          </w:tcPr>
          <w:p w:rsidR="002B4C0B" w:rsidRPr="00383A21" w:rsidRDefault="002B4C0B" w:rsidP="00B44A61">
            <w:pPr>
              <w:jc w:val="center"/>
              <w:rPr>
                <w:b/>
              </w:rPr>
            </w:pPr>
            <w:r w:rsidRPr="00383A21">
              <w:rPr>
                <w:b/>
              </w:rPr>
              <w:t>Unsure/NA</w:t>
            </w:r>
          </w:p>
        </w:tc>
        <w:tc>
          <w:tcPr>
            <w:tcW w:w="1160" w:type="dxa"/>
            <w:tcBorders>
              <w:bottom w:val="single" w:sz="4" w:space="0" w:color="000000"/>
            </w:tcBorders>
            <w:shd w:val="clear" w:color="auto" w:fill="F2F2F2" w:themeFill="background1" w:themeFillShade="F2"/>
          </w:tcPr>
          <w:p w:rsidR="002B4C0B" w:rsidRPr="00383A21" w:rsidRDefault="002B4C0B" w:rsidP="00B44A61">
            <w:pPr>
              <w:jc w:val="center"/>
              <w:rPr>
                <w:b/>
              </w:rPr>
            </w:pPr>
            <w:r>
              <w:rPr>
                <w:b/>
              </w:rPr>
              <w:t>Total</w:t>
            </w:r>
          </w:p>
        </w:tc>
      </w:tr>
      <w:tr w:rsidR="002B4C0B" w:rsidRPr="000E0D06" w:rsidTr="002B4C0B">
        <w:trPr>
          <w:jc w:val="center"/>
        </w:trPr>
        <w:tc>
          <w:tcPr>
            <w:tcW w:w="348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E0D06" w:rsidRDefault="002B4C0B" w:rsidP="00B44A61">
            <w:r w:rsidRPr="000E0D06">
              <w:t xml:space="preserve">Economic growth </w:t>
            </w:r>
          </w:p>
        </w:tc>
        <w:tc>
          <w:tcPr>
            <w:tcW w:w="1038"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5520D9" w:rsidRDefault="002B4C0B" w:rsidP="00B44A61">
            <w:pPr>
              <w:jc w:val="center"/>
            </w:pPr>
            <w:r>
              <w:t>25</w:t>
            </w:r>
          </w:p>
        </w:tc>
        <w:tc>
          <w:tcPr>
            <w:tcW w:w="122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5520D9" w:rsidRDefault="002B4C0B" w:rsidP="00B44A61">
            <w:pPr>
              <w:jc w:val="center"/>
            </w:pPr>
            <w:r>
              <w:t>42</w:t>
            </w:r>
          </w:p>
        </w:tc>
        <w:tc>
          <w:tcPr>
            <w:tcW w:w="120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E0D06" w:rsidRDefault="002B4C0B" w:rsidP="00B44A61">
            <w:pPr>
              <w:jc w:val="center"/>
            </w:pPr>
            <w:r>
              <w:t>28</w:t>
            </w:r>
          </w:p>
        </w:tc>
        <w:tc>
          <w:tcPr>
            <w:tcW w:w="146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E0D06" w:rsidRDefault="002B4C0B" w:rsidP="00B44A61">
            <w:pPr>
              <w:jc w:val="center"/>
            </w:pPr>
            <w:r>
              <w:t>6</w:t>
            </w:r>
          </w:p>
        </w:tc>
        <w:tc>
          <w:tcPr>
            <w:tcW w:w="11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Default="002B4C0B" w:rsidP="00B44A61">
            <w:pPr>
              <w:jc w:val="center"/>
            </w:pPr>
            <w:r>
              <w:t>101</w:t>
            </w:r>
          </w:p>
        </w:tc>
      </w:tr>
      <w:tr w:rsidR="002B4C0B" w:rsidRPr="000E0D06" w:rsidTr="002B4C0B">
        <w:trPr>
          <w:jc w:val="center"/>
        </w:trPr>
        <w:tc>
          <w:tcPr>
            <w:tcW w:w="3489" w:type="dxa"/>
            <w:tcBorders>
              <w:top w:val="single" w:sz="4" w:space="0" w:color="auto"/>
              <w:bottom w:val="single" w:sz="4" w:space="0" w:color="000000"/>
            </w:tcBorders>
            <w:shd w:val="clear" w:color="auto" w:fill="F2F2F2" w:themeFill="background1" w:themeFillShade="F2"/>
          </w:tcPr>
          <w:p w:rsidR="002B4C0B" w:rsidRPr="000E0D06" w:rsidRDefault="002B4C0B" w:rsidP="00B44A61">
            <w:r w:rsidRPr="000E0D06">
              <w:t>Unemployment</w:t>
            </w:r>
          </w:p>
        </w:tc>
        <w:tc>
          <w:tcPr>
            <w:tcW w:w="1038" w:type="dxa"/>
            <w:tcBorders>
              <w:top w:val="single" w:sz="4" w:space="0" w:color="auto"/>
              <w:bottom w:val="single" w:sz="4" w:space="0" w:color="000000"/>
            </w:tcBorders>
            <w:shd w:val="clear" w:color="auto" w:fill="F2F2F2" w:themeFill="background1" w:themeFillShade="F2"/>
          </w:tcPr>
          <w:p w:rsidR="002B4C0B" w:rsidRPr="005520D9" w:rsidRDefault="002B4C0B" w:rsidP="00B44A61">
            <w:pPr>
              <w:jc w:val="center"/>
            </w:pPr>
            <w:r>
              <w:t>25</w:t>
            </w:r>
          </w:p>
        </w:tc>
        <w:tc>
          <w:tcPr>
            <w:tcW w:w="1222" w:type="dxa"/>
            <w:tcBorders>
              <w:top w:val="single" w:sz="4" w:space="0" w:color="auto"/>
              <w:bottom w:val="single" w:sz="4" w:space="0" w:color="000000"/>
            </w:tcBorders>
            <w:shd w:val="clear" w:color="auto" w:fill="F2F2F2" w:themeFill="background1" w:themeFillShade="F2"/>
          </w:tcPr>
          <w:p w:rsidR="002B4C0B" w:rsidRPr="005520D9" w:rsidRDefault="002B4C0B" w:rsidP="00B44A61">
            <w:pPr>
              <w:jc w:val="center"/>
            </w:pPr>
            <w:r>
              <w:t>37</w:t>
            </w:r>
          </w:p>
        </w:tc>
        <w:tc>
          <w:tcPr>
            <w:tcW w:w="1206" w:type="dxa"/>
            <w:tcBorders>
              <w:top w:val="single" w:sz="4" w:space="0" w:color="auto"/>
              <w:bottom w:val="single" w:sz="4" w:space="0" w:color="000000"/>
            </w:tcBorders>
            <w:shd w:val="clear" w:color="auto" w:fill="F2F2F2" w:themeFill="background1" w:themeFillShade="F2"/>
          </w:tcPr>
          <w:p w:rsidR="002B4C0B" w:rsidRPr="000E0D06" w:rsidRDefault="002B4C0B" w:rsidP="00B44A61">
            <w:pPr>
              <w:jc w:val="center"/>
            </w:pPr>
            <w:r>
              <w:t>34</w:t>
            </w:r>
          </w:p>
        </w:tc>
        <w:tc>
          <w:tcPr>
            <w:tcW w:w="1464" w:type="dxa"/>
            <w:tcBorders>
              <w:top w:val="single" w:sz="4" w:space="0" w:color="auto"/>
              <w:bottom w:val="single" w:sz="4" w:space="0" w:color="000000"/>
            </w:tcBorders>
            <w:shd w:val="clear" w:color="auto" w:fill="F2F2F2" w:themeFill="background1" w:themeFillShade="F2"/>
          </w:tcPr>
          <w:p w:rsidR="002B4C0B" w:rsidRPr="000E0D06" w:rsidRDefault="002B4C0B" w:rsidP="00B44A61">
            <w:pPr>
              <w:jc w:val="center"/>
            </w:pPr>
            <w:r>
              <w:t>5</w:t>
            </w:r>
          </w:p>
        </w:tc>
        <w:tc>
          <w:tcPr>
            <w:tcW w:w="1160" w:type="dxa"/>
            <w:tcBorders>
              <w:top w:val="single" w:sz="4" w:space="0" w:color="auto"/>
              <w:bottom w:val="single" w:sz="4" w:space="0" w:color="000000"/>
            </w:tcBorders>
            <w:shd w:val="clear" w:color="auto" w:fill="F2F2F2" w:themeFill="background1" w:themeFillShade="F2"/>
          </w:tcPr>
          <w:p w:rsidR="002B4C0B" w:rsidRDefault="002B4C0B" w:rsidP="00B44A61">
            <w:pPr>
              <w:jc w:val="center"/>
            </w:pPr>
            <w:r>
              <w:t>101</w:t>
            </w:r>
          </w:p>
        </w:tc>
      </w:tr>
      <w:tr w:rsidR="002B4C0B" w:rsidRPr="000E0D06" w:rsidTr="002B4C0B">
        <w:trPr>
          <w:jc w:val="center"/>
        </w:trPr>
        <w:tc>
          <w:tcPr>
            <w:tcW w:w="3489"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E0D06" w:rsidRDefault="002B4C0B" w:rsidP="00B44A61">
            <w:r w:rsidRPr="000E0D06">
              <w:t>Inflation</w:t>
            </w:r>
          </w:p>
        </w:tc>
        <w:tc>
          <w:tcPr>
            <w:tcW w:w="1038"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5520D9" w:rsidRDefault="002B4C0B" w:rsidP="00B44A61">
            <w:pPr>
              <w:jc w:val="center"/>
            </w:pPr>
            <w:r>
              <w:t>11</w:t>
            </w:r>
          </w:p>
        </w:tc>
        <w:tc>
          <w:tcPr>
            <w:tcW w:w="122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5520D9" w:rsidRDefault="002B4C0B" w:rsidP="00B44A61">
            <w:pPr>
              <w:jc w:val="center"/>
            </w:pPr>
            <w:r>
              <w:t>30</w:t>
            </w:r>
          </w:p>
        </w:tc>
        <w:tc>
          <w:tcPr>
            <w:tcW w:w="120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E0D06" w:rsidRDefault="002B4C0B" w:rsidP="00B44A61">
            <w:pPr>
              <w:jc w:val="center"/>
            </w:pPr>
            <w:r>
              <w:t>54</w:t>
            </w:r>
          </w:p>
        </w:tc>
        <w:tc>
          <w:tcPr>
            <w:tcW w:w="1464"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Pr="000E0D06" w:rsidRDefault="002B4C0B" w:rsidP="00B44A61">
            <w:pPr>
              <w:jc w:val="center"/>
            </w:pPr>
            <w:r>
              <w:t>5</w:t>
            </w:r>
          </w:p>
        </w:tc>
        <w:tc>
          <w:tcPr>
            <w:tcW w:w="116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C0B" w:rsidRDefault="002B4C0B" w:rsidP="00B44A61">
            <w:pPr>
              <w:jc w:val="center"/>
            </w:pPr>
            <w:r>
              <w:t>100</w:t>
            </w:r>
          </w:p>
        </w:tc>
      </w:tr>
      <w:tr w:rsidR="002B4C0B" w:rsidRPr="000E0D06" w:rsidTr="002B4C0B">
        <w:trPr>
          <w:jc w:val="center"/>
        </w:trPr>
        <w:tc>
          <w:tcPr>
            <w:tcW w:w="3489" w:type="dxa"/>
            <w:tcBorders>
              <w:top w:val="single" w:sz="4" w:space="0" w:color="auto"/>
              <w:bottom w:val="single" w:sz="4" w:space="0" w:color="000000"/>
            </w:tcBorders>
            <w:shd w:val="clear" w:color="auto" w:fill="F2F2F2" w:themeFill="background1" w:themeFillShade="F2"/>
          </w:tcPr>
          <w:p w:rsidR="002B4C0B" w:rsidRPr="000E0D06" w:rsidRDefault="002B4C0B" w:rsidP="00B44A61">
            <w:r w:rsidRPr="000E0D06">
              <w:t>Your personal financial situation</w:t>
            </w:r>
          </w:p>
        </w:tc>
        <w:tc>
          <w:tcPr>
            <w:tcW w:w="1038" w:type="dxa"/>
            <w:tcBorders>
              <w:top w:val="single" w:sz="4" w:space="0" w:color="auto"/>
              <w:bottom w:val="single" w:sz="4" w:space="0" w:color="000000"/>
            </w:tcBorders>
            <w:shd w:val="clear" w:color="auto" w:fill="F2F2F2" w:themeFill="background1" w:themeFillShade="F2"/>
          </w:tcPr>
          <w:p w:rsidR="002B4C0B" w:rsidRPr="000E0D06" w:rsidRDefault="002B4C0B" w:rsidP="00B44A61">
            <w:pPr>
              <w:jc w:val="center"/>
            </w:pPr>
            <w:r>
              <w:t>20</w:t>
            </w:r>
          </w:p>
        </w:tc>
        <w:tc>
          <w:tcPr>
            <w:tcW w:w="1222" w:type="dxa"/>
            <w:tcBorders>
              <w:top w:val="single" w:sz="4" w:space="0" w:color="auto"/>
              <w:bottom w:val="single" w:sz="4" w:space="0" w:color="000000"/>
            </w:tcBorders>
            <w:shd w:val="clear" w:color="auto" w:fill="F2F2F2" w:themeFill="background1" w:themeFillShade="F2"/>
          </w:tcPr>
          <w:p w:rsidR="002B4C0B" w:rsidRPr="000E0D06" w:rsidRDefault="002B4C0B" w:rsidP="00B44A61">
            <w:pPr>
              <w:jc w:val="center"/>
            </w:pPr>
            <w:r>
              <w:t>54</w:t>
            </w:r>
          </w:p>
        </w:tc>
        <w:tc>
          <w:tcPr>
            <w:tcW w:w="1206" w:type="dxa"/>
            <w:tcBorders>
              <w:top w:val="single" w:sz="4" w:space="0" w:color="auto"/>
              <w:bottom w:val="single" w:sz="4" w:space="0" w:color="000000"/>
            </w:tcBorders>
            <w:shd w:val="clear" w:color="auto" w:fill="F2F2F2" w:themeFill="background1" w:themeFillShade="F2"/>
          </w:tcPr>
          <w:p w:rsidR="002B4C0B" w:rsidRPr="000E0D06" w:rsidRDefault="002B4C0B" w:rsidP="00B44A61">
            <w:pPr>
              <w:jc w:val="center"/>
            </w:pPr>
            <w:r>
              <w:t>22</w:t>
            </w:r>
          </w:p>
        </w:tc>
        <w:tc>
          <w:tcPr>
            <w:tcW w:w="1464" w:type="dxa"/>
            <w:tcBorders>
              <w:top w:val="single" w:sz="4" w:space="0" w:color="auto"/>
              <w:bottom w:val="single" w:sz="4" w:space="0" w:color="000000"/>
            </w:tcBorders>
            <w:shd w:val="clear" w:color="auto" w:fill="F2F2F2" w:themeFill="background1" w:themeFillShade="F2"/>
          </w:tcPr>
          <w:p w:rsidR="002B4C0B" w:rsidRPr="000E0D06" w:rsidRDefault="002B4C0B" w:rsidP="00B44A61">
            <w:pPr>
              <w:jc w:val="center"/>
            </w:pPr>
            <w:r>
              <w:t>4</w:t>
            </w:r>
          </w:p>
        </w:tc>
        <w:tc>
          <w:tcPr>
            <w:tcW w:w="1160" w:type="dxa"/>
            <w:tcBorders>
              <w:top w:val="single" w:sz="4" w:space="0" w:color="auto"/>
              <w:bottom w:val="single" w:sz="4" w:space="0" w:color="000000"/>
            </w:tcBorders>
            <w:shd w:val="clear" w:color="auto" w:fill="F2F2F2" w:themeFill="background1" w:themeFillShade="F2"/>
          </w:tcPr>
          <w:p w:rsidR="002B4C0B" w:rsidRDefault="002B4C0B" w:rsidP="00B44A61">
            <w:pPr>
              <w:jc w:val="center"/>
            </w:pPr>
            <w:r>
              <w:t>100</w:t>
            </w:r>
          </w:p>
        </w:tc>
      </w:tr>
    </w:tbl>
    <w:p w:rsidR="00C2597B" w:rsidRDefault="00C2597B" w:rsidP="00783AA7">
      <w:pPr>
        <w:tabs>
          <w:tab w:val="left" w:pos="360"/>
        </w:tabs>
        <w:contextualSpacing/>
      </w:pPr>
    </w:p>
    <w:p w:rsidR="004E0608" w:rsidRPr="0018436C" w:rsidRDefault="0018436C" w:rsidP="0018436C">
      <w:pPr>
        <w:tabs>
          <w:tab w:val="left" w:pos="360"/>
        </w:tabs>
        <w:contextualSpacing/>
        <w:jc w:val="center"/>
        <w:rPr>
          <w:b/>
        </w:rPr>
      </w:pPr>
      <w:r w:rsidRPr="0018436C">
        <w:rPr>
          <w:b/>
        </w:rPr>
        <w:t>Graph 2: Economic Conditions over the next 12 Months</w:t>
      </w:r>
    </w:p>
    <w:p w:rsidR="004E0608" w:rsidRDefault="005456EB" w:rsidP="00783AA7">
      <w:pPr>
        <w:tabs>
          <w:tab w:val="left" w:pos="360"/>
        </w:tabs>
        <w:contextualSpacing/>
      </w:pPr>
      <w:r>
        <w:rPr>
          <w:noProof/>
        </w:rPr>
        <w:drawing>
          <wp:inline distT="0" distB="0" distL="0" distR="0" wp14:anchorId="31E41E64" wp14:editId="176EB7AD">
            <wp:extent cx="6560288" cy="4316819"/>
            <wp:effectExtent l="0" t="0" r="12065"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444A" w:rsidRDefault="00AE444A" w:rsidP="00783AA7">
      <w:pPr>
        <w:tabs>
          <w:tab w:val="left" w:pos="360"/>
        </w:tabs>
        <w:contextualSpacing/>
      </w:pPr>
    </w:p>
    <w:p w:rsidR="00AE444A" w:rsidRDefault="00AE444A" w:rsidP="00783AA7">
      <w:pPr>
        <w:tabs>
          <w:tab w:val="left" w:pos="360"/>
        </w:tabs>
        <w:contextualSpacing/>
      </w:pPr>
    </w:p>
    <w:p w:rsidR="00026700" w:rsidRDefault="00783AA7" w:rsidP="00783AA7">
      <w:pPr>
        <w:tabs>
          <w:tab w:val="left" w:pos="360"/>
        </w:tabs>
        <w:contextualSpacing/>
      </w:pPr>
      <w:r>
        <w:br w:type="page"/>
      </w:r>
    </w:p>
    <w:p w:rsidR="00026700" w:rsidRDefault="0018436C" w:rsidP="00631C11">
      <w:pPr>
        <w:tabs>
          <w:tab w:val="left" w:pos="360"/>
        </w:tabs>
        <w:contextualSpacing/>
      </w:pPr>
      <w:r>
        <w:lastRenderedPageBreak/>
        <w:tab/>
        <w:t>In all four cases, the percentages saying that conditions will be worse exceed</w:t>
      </w:r>
      <w:r w:rsidR="002B4C0B">
        <w:t>ed</w:t>
      </w:r>
      <w:r>
        <w:t xml:space="preserve"> the percentage saying that conditions will be better. While the differences between these two values were relatively small regarding economic growth, unemployment and personal financial situation, inflation was five times more likely to be worse than better, according to the respondents.</w:t>
      </w:r>
    </w:p>
    <w:p w:rsidR="0018436C" w:rsidRDefault="0018436C" w:rsidP="00631C11">
      <w:pPr>
        <w:tabs>
          <w:tab w:val="left" w:pos="360"/>
        </w:tabs>
        <w:contextualSpacing/>
      </w:pPr>
      <w:r>
        <w:tab/>
      </w:r>
    </w:p>
    <w:p w:rsidR="0018436C" w:rsidRDefault="0018436C" w:rsidP="00631C11">
      <w:pPr>
        <w:tabs>
          <w:tab w:val="left" w:pos="360"/>
        </w:tabs>
        <w:contextualSpacing/>
      </w:pPr>
      <w:r>
        <w:tab/>
        <w:t>The fear of inflation was much higher among those who had said that wages/salaries were not keeping up with the rise in the cost of living: 64 percent</w:t>
      </w:r>
      <w:r w:rsidR="002B4C0B">
        <w:t xml:space="preserve"> of those</w:t>
      </w:r>
      <w:r>
        <w:t xml:space="preserve"> foresaw worsening inflation vs. 40 percent who did not cite this concern.  Economic pessimism was demonstrated by the relationships among all four </w:t>
      </w:r>
      <w:r w:rsidR="000375DE">
        <w:t>consumer confidence indicators</w:t>
      </w:r>
      <w:r w:rsidR="00935A0E">
        <w:t>: those fearing inflation were much more likely to worry about growth, unemployment and their personal financial situation. As show</w:t>
      </w:r>
      <w:r w:rsidR="00456E05">
        <w:t>n</w:t>
      </w:r>
      <w:r w:rsidR="00935A0E">
        <w:t xml:space="preserve"> on Table 5, those optimistic about inflation (saying ‘better’ or ‘same’) were unlikely to cite worsening conditions regarding growth, unemployment or personal finances.</w:t>
      </w:r>
      <w:r w:rsidR="00935A0E">
        <w:rPr>
          <w:rStyle w:val="FootnoteReference"/>
        </w:rPr>
        <w:footnoteReference w:id="3"/>
      </w:r>
    </w:p>
    <w:p w:rsidR="00026700" w:rsidRDefault="00026700" w:rsidP="00631C11">
      <w:pPr>
        <w:tabs>
          <w:tab w:val="left" w:pos="360"/>
        </w:tabs>
        <w:contextualSpacing/>
      </w:pPr>
    </w:p>
    <w:p w:rsidR="00026700" w:rsidRDefault="00026700" w:rsidP="00631C11">
      <w:pPr>
        <w:tabs>
          <w:tab w:val="left" w:pos="360"/>
        </w:tabs>
        <w:contextualSpacing/>
      </w:pPr>
    </w:p>
    <w:p w:rsidR="00026700" w:rsidRPr="00456E05" w:rsidRDefault="00456E05" w:rsidP="00456E05">
      <w:pPr>
        <w:tabs>
          <w:tab w:val="left" w:pos="360"/>
        </w:tabs>
        <w:contextualSpacing/>
        <w:jc w:val="center"/>
        <w:rPr>
          <w:b/>
        </w:rPr>
      </w:pPr>
      <w:r w:rsidRPr="00456E05">
        <w:rPr>
          <w:b/>
        </w:rPr>
        <w:t>Table 5: Inflation vs. Growth, Unemployment and Personal Financial Situation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1363"/>
        <w:gridCol w:w="1222"/>
        <w:gridCol w:w="1222"/>
      </w:tblGrid>
      <w:tr w:rsidR="002B4C0B" w:rsidRPr="00383A21" w:rsidTr="00383A21">
        <w:trPr>
          <w:jc w:val="center"/>
        </w:trPr>
        <w:tc>
          <w:tcPr>
            <w:tcW w:w="4186" w:type="dxa"/>
            <w:shd w:val="clear" w:color="auto" w:fill="F2F2F2" w:themeFill="background1" w:themeFillShade="F2"/>
          </w:tcPr>
          <w:p w:rsidR="002B4C0B" w:rsidRPr="00383A21" w:rsidRDefault="002B4C0B" w:rsidP="00B44A61">
            <w:pPr>
              <w:rPr>
                <w:b/>
              </w:rPr>
            </w:pPr>
            <w:r w:rsidRPr="00383A21">
              <w:rPr>
                <w:b/>
              </w:rPr>
              <w:t xml:space="preserve">                           </w:t>
            </w:r>
            <w:r w:rsidR="000375DE">
              <w:rPr>
                <w:b/>
              </w:rPr>
              <w:t xml:space="preserve">    </w:t>
            </w:r>
            <w:r w:rsidRPr="00383A21">
              <w:rPr>
                <w:b/>
              </w:rPr>
              <w:t>Inflation forecast =&gt;</w:t>
            </w:r>
          </w:p>
        </w:tc>
        <w:tc>
          <w:tcPr>
            <w:tcW w:w="1363" w:type="dxa"/>
            <w:vMerge w:val="restart"/>
            <w:shd w:val="clear" w:color="auto" w:fill="F2F2F2" w:themeFill="background1" w:themeFillShade="F2"/>
          </w:tcPr>
          <w:p w:rsidR="002B4C0B" w:rsidRPr="00383A21" w:rsidRDefault="002B4C0B" w:rsidP="00935A0E">
            <w:pPr>
              <w:jc w:val="center"/>
              <w:rPr>
                <w:b/>
              </w:rPr>
            </w:pPr>
            <w:r w:rsidRPr="00383A21">
              <w:rPr>
                <w:b/>
              </w:rPr>
              <w:t>Better</w:t>
            </w:r>
          </w:p>
        </w:tc>
        <w:tc>
          <w:tcPr>
            <w:tcW w:w="1222" w:type="dxa"/>
            <w:vMerge w:val="restart"/>
            <w:shd w:val="clear" w:color="auto" w:fill="F2F2F2" w:themeFill="background1" w:themeFillShade="F2"/>
          </w:tcPr>
          <w:p w:rsidR="002B4C0B" w:rsidRPr="00383A21" w:rsidRDefault="002B4C0B" w:rsidP="00B44A61">
            <w:pPr>
              <w:jc w:val="center"/>
              <w:rPr>
                <w:b/>
              </w:rPr>
            </w:pPr>
            <w:r w:rsidRPr="00383A21">
              <w:rPr>
                <w:b/>
              </w:rPr>
              <w:t>Same</w:t>
            </w:r>
          </w:p>
        </w:tc>
        <w:tc>
          <w:tcPr>
            <w:tcW w:w="1222" w:type="dxa"/>
            <w:vMerge w:val="restart"/>
            <w:shd w:val="clear" w:color="auto" w:fill="F2F2F2" w:themeFill="background1" w:themeFillShade="F2"/>
          </w:tcPr>
          <w:p w:rsidR="002B4C0B" w:rsidRPr="00383A21" w:rsidRDefault="002B4C0B" w:rsidP="00B44A61">
            <w:pPr>
              <w:jc w:val="center"/>
              <w:rPr>
                <w:b/>
              </w:rPr>
            </w:pPr>
            <w:r w:rsidRPr="00383A21">
              <w:rPr>
                <w:b/>
              </w:rPr>
              <w:t>Worse</w:t>
            </w:r>
          </w:p>
        </w:tc>
      </w:tr>
      <w:tr w:rsidR="002B4C0B" w:rsidRPr="000E0D06" w:rsidTr="00A473B7">
        <w:trPr>
          <w:jc w:val="center"/>
        </w:trPr>
        <w:tc>
          <w:tcPr>
            <w:tcW w:w="4186" w:type="dxa"/>
            <w:tcBorders>
              <w:bottom w:val="single" w:sz="4" w:space="0" w:color="000000"/>
            </w:tcBorders>
            <w:shd w:val="clear" w:color="auto" w:fill="auto"/>
          </w:tcPr>
          <w:p w:rsidR="002B4C0B" w:rsidRPr="000E0D06" w:rsidRDefault="002B4C0B" w:rsidP="00B44A61">
            <w:r>
              <w:t>Those saying worse regarding…</w:t>
            </w:r>
          </w:p>
        </w:tc>
        <w:tc>
          <w:tcPr>
            <w:tcW w:w="1363" w:type="dxa"/>
            <w:vMerge/>
            <w:tcBorders>
              <w:bottom w:val="single" w:sz="4" w:space="0" w:color="000000"/>
            </w:tcBorders>
            <w:shd w:val="clear" w:color="auto" w:fill="auto"/>
          </w:tcPr>
          <w:p w:rsidR="002B4C0B" w:rsidRPr="005520D9" w:rsidRDefault="002B4C0B" w:rsidP="00B44A61">
            <w:pPr>
              <w:jc w:val="center"/>
            </w:pPr>
          </w:p>
        </w:tc>
        <w:tc>
          <w:tcPr>
            <w:tcW w:w="1222" w:type="dxa"/>
            <w:vMerge/>
            <w:tcBorders>
              <w:bottom w:val="single" w:sz="4" w:space="0" w:color="000000"/>
            </w:tcBorders>
          </w:tcPr>
          <w:p w:rsidR="002B4C0B" w:rsidRPr="005520D9" w:rsidRDefault="002B4C0B" w:rsidP="00B44A61">
            <w:pPr>
              <w:jc w:val="center"/>
            </w:pPr>
          </w:p>
        </w:tc>
        <w:tc>
          <w:tcPr>
            <w:tcW w:w="1222" w:type="dxa"/>
            <w:vMerge/>
            <w:tcBorders>
              <w:bottom w:val="single" w:sz="4" w:space="0" w:color="000000"/>
            </w:tcBorders>
            <w:shd w:val="clear" w:color="auto" w:fill="auto"/>
          </w:tcPr>
          <w:p w:rsidR="002B4C0B" w:rsidRPr="005520D9" w:rsidRDefault="002B4C0B" w:rsidP="00B44A61">
            <w:pPr>
              <w:jc w:val="center"/>
            </w:pPr>
          </w:p>
        </w:tc>
      </w:tr>
      <w:tr w:rsidR="00935A0E" w:rsidRPr="000E0D06" w:rsidTr="00A473B7">
        <w:trPr>
          <w:jc w:val="center"/>
        </w:trPr>
        <w:tc>
          <w:tcPr>
            <w:tcW w:w="41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A0E" w:rsidRPr="000E0D06" w:rsidRDefault="00935A0E" w:rsidP="00B44A61">
            <w:r w:rsidRPr="000E0D06">
              <w:t xml:space="preserve">Economic growth </w:t>
            </w:r>
          </w:p>
        </w:tc>
        <w:tc>
          <w:tcPr>
            <w:tcW w:w="13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A0E" w:rsidRPr="005520D9" w:rsidRDefault="00935A0E" w:rsidP="00B44A61">
            <w:pPr>
              <w:jc w:val="center"/>
            </w:pPr>
            <w:r>
              <w:t>12</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A0E" w:rsidRPr="005520D9" w:rsidRDefault="00935A0E" w:rsidP="00B44A61">
            <w:pPr>
              <w:jc w:val="center"/>
            </w:pPr>
            <w:r>
              <w:t>16</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A0E" w:rsidRPr="005520D9" w:rsidRDefault="00935A0E" w:rsidP="00B44A61">
            <w:pPr>
              <w:jc w:val="center"/>
            </w:pPr>
            <w:r>
              <w:t>40</w:t>
            </w:r>
          </w:p>
        </w:tc>
      </w:tr>
      <w:tr w:rsidR="00935A0E" w:rsidRPr="000E0D06" w:rsidTr="00A473B7">
        <w:trPr>
          <w:jc w:val="center"/>
        </w:trPr>
        <w:tc>
          <w:tcPr>
            <w:tcW w:w="4186" w:type="dxa"/>
            <w:tcBorders>
              <w:top w:val="single" w:sz="4" w:space="0" w:color="000000"/>
              <w:bottom w:val="single" w:sz="4" w:space="0" w:color="000000"/>
            </w:tcBorders>
            <w:shd w:val="clear" w:color="auto" w:fill="auto"/>
          </w:tcPr>
          <w:p w:rsidR="00935A0E" w:rsidRPr="000E0D06" w:rsidRDefault="00935A0E" w:rsidP="00B44A61">
            <w:r w:rsidRPr="000E0D06">
              <w:t>Unemployment</w:t>
            </w:r>
          </w:p>
        </w:tc>
        <w:tc>
          <w:tcPr>
            <w:tcW w:w="1363" w:type="dxa"/>
            <w:tcBorders>
              <w:top w:val="single" w:sz="4" w:space="0" w:color="000000"/>
              <w:bottom w:val="single" w:sz="4" w:space="0" w:color="000000"/>
            </w:tcBorders>
            <w:shd w:val="clear" w:color="auto" w:fill="auto"/>
          </w:tcPr>
          <w:p w:rsidR="00935A0E" w:rsidRPr="005520D9" w:rsidRDefault="00935A0E" w:rsidP="00B44A61">
            <w:pPr>
              <w:jc w:val="center"/>
            </w:pPr>
            <w:r>
              <w:t>15</w:t>
            </w:r>
          </w:p>
        </w:tc>
        <w:tc>
          <w:tcPr>
            <w:tcW w:w="1222" w:type="dxa"/>
            <w:tcBorders>
              <w:top w:val="single" w:sz="4" w:space="0" w:color="000000"/>
              <w:bottom w:val="single" w:sz="4" w:space="0" w:color="000000"/>
            </w:tcBorders>
          </w:tcPr>
          <w:p w:rsidR="00935A0E" w:rsidRPr="005520D9" w:rsidRDefault="00935A0E" w:rsidP="00B44A61">
            <w:pPr>
              <w:jc w:val="center"/>
            </w:pPr>
            <w:r>
              <w:t>21</w:t>
            </w:r>
          </w:p>
        </w:tc>
        <w:tc>
          <w:tcPr>
            <w:tcW w:w="1222" w:type="dxa"/>
            <w:tcBorders>
              <w:top w:val="single" w:sz="4" w:space="0" w:color="000000"/>
              <w:bottom w:val="single" w:sz="4" w:space="0" w:color="000000"/>
            </w:tcBorders>
            <w:shd w:val="clear" w:color="auto" w:fill="auto"/>
          </w:tcPr>
          <w:p w:rsidR="00935A0E" w:rsidRPr="005520D9" w:rsidRDefault="00935A0E" w:rsidP="00B44A61">
            <w:pPr>
              <w:jc w:val="center"/>
            </w:pPr>
            <w:r>
              <w:t>47</w:t>
            </w:r>
          </w:p>
        </w:tc>
      </w:tr>
      <w:tr w:rsidR="00935A0E" w:rsidRPr="000E0D06" w:rsidTr="00A473B7">
        <w:trPr>
          <w:jc w:val="center"/>
        </w:trPr>
        <w:tc>
          <w:tcPr>
            <w:tcW w:w="41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A0E" w:rsidRPr="000E0D06" w:rsidRDefault="00935A0E" w:rsidP="00B44A61">
            <w:r w:rsidRPr="000E0D06">
              <w:t>Your personal financial situation</w:t>
            </w:r>
          </w:p>
        </w:tc>
        <w:tc>
          <w:tcPr>
            <w:tcW w:w="13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A0E" w:rsidRPr="000E0D06" w:rsidRDefault="00935A0E" w:rsidP="00B44A61">
            <w:pPr>
              <w:jc w:val="center"/>
            </w:pPr>
            <w:r>
              <w:t>2</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A0E" w:rsidRPr="000E0D06" w:rsidRDefault="00935A0E" w:rsidP="00B44A61">
            <w:pPr>
              <w:jc w:val="center"/>
            </w:pPr>
            <w:r>
              <w:t>14</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35A0E" w:rsidRPr="000E0D06" w:rsidRDefault="00935A0E" w:rsidP="00B44A61">
            <w:pPr>
              <w:jc w:val="center"/>
            </w:pPr>
            <w:r>
              <w:t>32</w:t>
            </w:r>
          </w:p>
        </w:tc>
      </w:tr>
    </w:tbl>
    <w:p w:rsidR="00026700" w:rsidRDefault="00026700" w:rsidP="00631C11">
      <w:pPr>
        <w:tabs>
          <w:tab w:val="left" w:pos="360"/>
        </w:tabs>
        <w:contextualSpacing/>
      </w:pPr>
    </w:p>
    <w:p w:rsidR="00026700" w:rsidRDefault="00456E05" w:rsidP="00456E05">
      <w:pPr>
        <w:pStyle w:val="Heading7"/>
      </w:pPr>
      <w:r>
        <w:t>Econom</w:t>
      </w:r>
      <w:r w:rsidR="002B4C0B">
        <w:t>ic Downturn</w:t>
      </w:r>
      <w:r>
        <w:t>: Anne Arundel County and Maryland vs. Surrounding Counties and States</w:t>
      </w:r>
    </w:p>
    <w:p w:rsidR="00456E05" w:rsidRDefault="00456E05" w:rsidP="00456E05"/>
    <w:p w:rsidR="00456E05" w:rsidRDefault="00456E05" w:rsidP="00456E05">
      <w:r>
        <w:tab/>
        <w:t>Another question focused on how respondents perceived Anne Arundel County and Maryland “in dealing with the economic downturn – better, about the same or worse” compared to other states or counties in the Mid-Atlantic area.</w:t>
      </w:r>
    </w:p>
    <w:p w:rsidR="00456E05" w:rsidRDefault="00456E05" w:rsidP="00456E05"/>
    <w:p w:rsidR="00456E05" w:rsidRDefault="00456E05" w:rsidP="00456E05">
      <w:r>
        <w:tab/>
        <w:t>Responses were nearly identical for both jurisdictions, with Anne Arundel County faring a bit better than Maryland.  Overall, respondents were two to three times more likely to say that Anne Arundel County and Maryland were doing ‘better’ rather than ‘worse’ although the modal response in both cases was ‘same.’  The exact percentages can be found on Table 6.</w:t>
      </w:r>
    </w:p>
    <w:p w:rsidR="00456E05" w:rsidRDefault="00456E05" w:rsidP="00456E05"/>
    <w:p w:rsidR="00456E05" w:rsidRPr="00B47D69" w:rsidRDefault="00456E05" w:rsidP="00B47D69">
      <w:pPr>
        <w:jc w:val="center"/>
        <w:rPr>
          <w:b/>
        </w:rPr>
      </w:pPr>
      <w:r w:rsidRPr="00B47D69">
        <w:rPr>
          <w:b/>
        </w:rPr>
        <w:t>Table 6: Anne Arundel County and Maryland vs. Surrounding Jurisdictions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038"/>
        <w:gridCol w:w="1222"/>
        <w:gridCol w:w="1206"/>
        <w:gridCol w:w="1464"/>
        <w:gridCol w:w="1464"/>
      </w:tblGrid>
      <w:tr w:rsidR="002B4C0B" w:rsidRPr="000E0D06" w:rsidTr="004C6BA5">
        <w:trPr>
          <w:jc w:val="center"/>
        </w:trPr>
        <w:tc>
          <w:tcPr>
            <w:tcW w:w="2470" w:type="dxa"/>
            <w:shd w:val="clear" w:color="auto" w:fill="F2F2F2" w:themeFill="background1" w:themeFillShade="F2"/>
          </w:tcPr>
          <w:p w:rsidR="002B4C0B" w:rsidRPr="000E0D06" w:rsidRDefault="002B4C0B" w:rsidP="00B44A61"/>
        </w:tc>
        <w:tc>
          <w:tcPr>
            <w:tcW w:w="1038" w:type="dxa"/>
            <w:shd w:val="clear" w:color="auto" w:fill="F2F2F2" w:themeFill="background1" w:themeFillShade="F2"/>
          </w:tcPr>
          <w:p w:rsidR="002B4C0B" w:rsidRPr="002B4C0B" w:rsidRDefault="002B4C0B" w:rsidP="00B44A61">
            <w:pPr>
              <w:jc w:val="center"/>
              <w:rPr>
                <w:b/>
              </w:rPr>
            </w:pPr>
            <w:r w:rsidRPr="002B4C0B">
              <w:rPr>
                <w:b/>
              </w:rPr>
              <w:t>Better</w:t>
            </w:r>
          </w:p>
        </w:tc>
        <w:tc>
          <w:tcPr>
            <w:tcW w:w="1222" w:type="dxa"/>
            <w:shd w:val="clear" w:color="auto" w:fill="F2F2F2" w:themeFill="background1" w:themeFillShade="F2"/>
          </w:tcPr>
          <w:p w:rsidR="002B4C0B" w:rsidRPr="002B4C0B" w:rsidRDefault="002B4C0B" w:rsidP="00B44A61">
            <w:pPr>
              <w:jc w:val="center"/>
              <w:rPr>
                <w:b/>
              </w:rPr>
            </w:pPr>
            <w:r w:rsidRPr="002B4C0B">
              <w:rPr>
                <w:b/>
              </w:rPr>
              <w:t>Same</w:t>
            </w:r>
          </w:p>
        </w:tc>
        <w:tc>
          <w:tcPr>
            <w:tcW w:w="1206" w:type="dxa"/>
            <w:shd w:val="clear" w:color="auto" w:fill="F2F2F2" w:themeFill="background1" w:themeFillShade="F2"/>
          </w:tcPr>
          <w:p w:rsidR="002B4C0B" w:rsidRPr="002B4C0B" w:rsidRDefault="002B4C0B" w:rsidP="00B44A61">
            <w:pPr>
              <w:jc w:val="center"/>
              <w:rPr>
                <w:b/>
              </w:rPr>
            </w:pPr>
            <w:r w:rsidRPr="002B4C0B">
              <w:rPr>
                <w:b/>
              </w:rPr>
              <w:t>Worse</w:t>
            </w:r>
          </w:p>
        </w:tc>
        <w:tc>
          <w:tcPr>
            <w:tcW w:w="1464" w:type="dxa"/>
            <w:shd w:val="clear" w:color="auto" w:fill="F2F2F2" w:themeFill="background1" w:themeFillShade="F2"/>
          </w:tcPr>
          <w:p w:rsidR="002B4C0B" w:rsidRPr="002B4C0B" w:rsidRDefault="002B4C0B" w:rsidP="00B44A61">
            <w:pPr>
              <w:jc w:val="center"/>
              <w:rPr>
                <w:b/>
              </w:rPr>
            </w:pPr>
            <w:r w:rsidRPr="002B4C0B">
              <w:rPr>
                <w:b/>
              </w:rPr>
              <w:t>Unsure/NA</w:t>
            </w:r>
          </w:p>
        </w:tc>
        <w:tc>
          <w:tcPr>
            <w:tcW w:w="1464" w:type="dxa"/>
            <w:shd w:val="clear" w:color="auto" w:fill="F2F2F2" w:themeFill="background1" w:themeFillShade="F2"/>
          </w:tcPr>
          <w:p w:rsidR="002B4C0B" w:rsidRPr="002B4C0B" w:rsidRDefault="002B4C0B" w:rsidP="00B44A61">
            <w:pPr>
              <w:jc w:val="center"/>
              <w:rPr>
                <w:b/>
              </w:rPr>
            </w:pPr>
            <w:r w:rsidRPr="002B4C0B">
              <w:rPr>
                <w:b/>
              </w:rPr>
              <w:t>Total</w:t>
            </w:r>
          </w:p>
        </w:tc>
      </w:tr>
      <w:tr w:rsidR="002B4C0B" w:rsidRPr="000E0D06" w:rsidTr="004C6BA5">
        <w:trPr>
          <w:jc w:val="center"/>
        </w:trPr>
        <w:tc>
          <w:tcPr>
            <w:tcW w:w="2470" w:type="dxa"/>
          </w:tcPr>
          <w:p w:rsidR="002B4C0B" w:rsidRPr="000E0D06" w:rsidRDefault="002B4C0B" w:rsidP="00B44A61">
            <w:r>
              <w:t>State of Maryland</w:t>
            </w:r>
          </w:p>
        </w:tc>
        <w:tc>
          <w:tcPr>
            <w:tcW w:w="1038" w:type="dxa"/>
          </w:tcPr>
          <w:p w:rsidR="002B4C0B" w:rsidRPr="005520D9" w:rsidRDefault="002B4C0B" w:rsidP="00B44A61">
            <w:pPr>
              <w:jc w:val="center"/>
            </w:pPr>
            <w:r>
              <w:t>32</w:t>
            </w:r>
          </w:p>
        </w:tc>
        <w:tc>
          <w:tcPr>
            <w:tcW w:w="1222" w:type="dxa"/>
          </w:tcPr>
          <w:p w:rsidR="002B4C0B" w:rsidRPr="005520D9" w:rsidRDefault="002B4C0B" w:rsidP="00B44A61">
            <w:pPr>
              <w:jc w:val="center"/>
            </w:pPr>
            <w:r>
              <w:t>46</w:t>
            </w:r>
          </w:p>
        </w:tc>
        <w:tc>
          <w:tcPr>
            <w:tcW w:w="1206" w:type="dxa"/>
          </w:tcPr>
          <w:p w:rsidR="002B4C0B" w:rsidRPr="000E0D06" w:rsidRDefault="002B4C0B" w:rsidP="00B44A61">
            <w:pPr>
              <w:jc w:val="center"/>
            </w:pPr>
            <w:r>
              <w:t>14</w:t>
            </w:r>
          </w:p>
        </w:tc>
        <w:tc>
          <w:tcPr>
            <w:tcW w:w="1464" w:type="dxa"/>
          </w:tcPr>
          <w:p w:rsidR="002B4C0B" w:rsidRPr="000E0D06" w:rsidRDefault="002B4C0B" w:rsidP="00B44A61">
            <w:pPr>
              <w:jc w:val="center"/>
            </w:pPr>
            <w:r>
              <w:t>7</w:t>
            </w:r>
          </w:p>
        </w:tc>
        <w:tc>
          <w:tcPr>
            <w:tcW w:w="1464" w:type="dxa"/>
          </w:tcPr>
          <w:p w:rsidR="002B4C0B" w:rsidRDefault="002B4C0B" w:rsidP="00B44A61">
            <w:pPr>
              <w:jc w:val="center"/>
            </w:pPr>
            <w:r>
              <w:t>99</w:t>
            </w:r>
          </w:p>
        </w:tc>
      </w:tr>
      <w:tr w:rsidR="002B4C0B" w:rsidRPr="000E0D06" w:rsidTr="004C6BA5">
        <w:trPr>
          <w:jc w:val="center"/>
        </w:trPr>
        <w:tc>
          <w:tcPr>
            <w:tcW w:w="2470" w:type="dxa"/>
          </w:tcPr>
          <w:p w:rsidR="002B4C0B" w:rsidRPr="000E0D06" w:rsidRDefault="002B4C0B" w:rsidP="00B44A61">
            <w:r>
              <w:t>Anne Arundel County</w:t>
            </w:r>
          </w:p>
        </w:tc>
        <w:tc>
          <w:tcPr>
            <w:tcW w:w="1038" w:type="dxa"/>
          </w:tcPr>
          <w:p w:rsidR="002B4C0B" w:rsidRPr="005520D9" w:rsidRDefault="002B4C0B" w:rsidP="00B44A61">
            <w:pPr>
              <w:jc w:val="center"/>
            </w:pPr>
            <w:r>
              <w:t>36</w:t>
            </w:r>
          </w:p>
        </w:tc>
        <w:tc>
          <w:tcPr>
            <w:tcW w:w="1222" w:type="dxa"/>
          </w:tcPr>
          <w:p w:rsidR="002B4C0B" w:rsidRPr="005520D9" w:rsidRDefault="002B4C0B" w:rsidP="00B44A61">
            <w:pPr>
              <w:jc w:val="center"/>
            </w:pPr>
            <w:r>
              <w:t>46</w:t>
            </w:r>
          </w:p>
        </w:tc>
        <w:tc>
          <w:tcPr>
            <w:tcW w:w="1206" w:type="dxa"/>
          </w:tcPr>
          <w:p w:rsidR="002B4C0B" w:rsidRPr="000E0D06" w:rsidRDefault="002B4C0B" w:rsidP="00B44A61">
            <w:pPr>
              <w:jc w:val="center"/>
            </w:pPr>
            <w:r>
              <w:t>10</w:t>
            </w:r>
          </w:p>
        </w:tc>
        <w:tc>
          <w:tcPr>
            <w:tcW w:w="1464" w:type="dxa"/>
          </w:tcPr>
          <w:p w:rsidR="002B4C0B" w:rsidRPr="000E0D06" w:rsidRDefault="002B4C0B" w:rsidP="00B44A61">
            <w:pPr>
              <w:jc w:val="center"/>
            </w:pPr>
            <w:r>
              <w:t>7</w:t>
            </w:r>
          </w:p>
        </w:tc>
        <w:tc>
          <w:tcPr>
            <w:tcW w:w="1464" w:type="dxa"/>
          </w:tcPr>
          <w:p w:rsidR="002B4C0B" w:rsidRDefault="002B4C0B" w:rsidP="00B44A61">
            <w:pPr>
              <w:jc w:val="center"/>
            </w:pPr>
            <w:r>
              <w:t>99</w:t>
            </w:r>
          </w:p>
        </w:tc>
      </w:tr>
    </w:tbl>
    <w:p w:rsidR="00456E05" w:rsidRPr="00456E05" w:rsidRDefault="00456E05" w:rsidP="00456E05"/>
    <w:p w:rsidR="00456E05" w:rsidRDefault="00456E05" w:rsidP="00631C11">
      <w:pPr>
        <w:tabs>
          <w:tab w:val="left" w:pos="360"/>
        </w:tabs>
        <w:contextualSpacing/>
      </w:pPr>
    </w:p>
    <w:p w:rsidR="00B47D69" w:rsidRDefault="00B47D69" w:rsidP="00631C11">
      <w:pPr>
        <w:tabs>
          <w:tab w:val="left" w:pos="360"/>
        </w:tabs>
        <w:contextualSpacing/>
      </w:pPr>
    </w:p>
    <w:p w:rsidR="00B47D69" w:rsidRDefault="00B47D69" w:rsidP="00631C11">
      <w:pPr>
        <w:tabs>
          <w:tab w:val="left" w:pos="360"/>
        </w:tabs>
        <w:contextualSpacing/>
      </w:pPr>
    </w:p>
    <w:p w:rsidR="00B47D69" w:rsidRDefault="00B47D69" w:rsidP="00631C11">
      <w:pPr>
        <w:tabs>
          <w:tab w:val="left" w:pos="360"/>
        </w:tabs>
        <w:contextualSpacing/>
      </w:pPr>
    </w:p>
    <w:p w:rsidR="00B47D69" w:rsidRDefault="00B47D69" w:rsidP="00631C11">
      <w:pPr>
        <w:tabs>
          <w:tab w:val="left" w:pos="360"/>
        </w:tabs>
        <w:contextualSpacing/>
      </w:pPr>
    </w:p>
    <w:p w:rsidR="00B47D69" w:rsidRDefault="00B47D69" w:rsidP="00631C11">
      <w:pPr>
        <w:tabs>
          <w:tab w:val="left" w:pos="360"/>
        </w:tabs>
        <w:contextualSpacing/>
      </w:pPr>
    </w:p>
    <w:p w:rsidR="00B47D69" w:rsidRDefault="00B47D69" w:rsidP="00631C11">
      <w:pPr>
        <w:tabs>
          <w:tab w:val="left" w:pos="360"/>
        </w:tabs>
        <w:contextualSpacing/>
      </w:pPr>
    </w:p>
    <w:p w:rsidR="00B47D69" w:rsidRDefault="00B47D69" w:rsidP="00631C11">
      <w:pPr>
        <w:tabs>
          <w:tab w:val="left" w:pos="360"/>
        </w:tabs>
        <w:contextualSpacing/>
      </w:pPr>
    </w:p>
    <w:p w:rsidR="00B47D69" w:rsidRDefault="00B47D69" w:rsidP="00631C11">
      <w:pPr>
        <w:tabs>
          <w:tab w:val="left" w:pos="360"/>
        </w:tabs>
        <w:contextualSpacing/>
      </w:pPr>
    </w:p>
    <w:p w:rsidR="00445BD1" w:rsidRDefault="00445BD1" w:rsidP="00B47D69">
      <w:pPr>
        <w:pStyle w:val="Heading3"/>
      </w:pPr>
      <w:r>
        <w:lastRenderedPageBreak/>
        <w:t>Natural Emergencies – Hurricanes and Earthquakes</w:t>
      </w:r>
    </w:p>
    <w:p w:rsidR="00B47D69" w:rsidRDefault="00B47D69" w:rsidP="00445BD1">
      <w:pPr>
        <w:pStyle w:val="Heading7"/>
      </w:pPr>
      <w:r>
        <w:t>Emergency Preparedness</w:t>
      </w:r>
    </w:p>
    <w:p w:rsidR="00B47D69" w:rsidRDefault="00B47D69" w:rsidP="00631C11">
      <w:pPr>
        <w:tabs>
          <w:tab w:val="left" w:pos="360"/>
        </w:tabs>
        <w:contextualSpacing/>
      </w:pPr>
      <w:r>
        <w:tab/>
      </w:r>
      <w:r w:rsidR="00B44A61">
        <w:t>This</w:t>
      </w:r>
      <w:r>
        <w:t xml:space="preserve"> section of the survey referred “to events like the earthquake or hurricanes we experienced earlier this year.”</w:t>
      </w:r>
    </w:p>
    <w:p w:rsidR="00B47D69" w:rsidRDefault="00B47D69" w:rsidP="00631C11">
      <w:pPr>
        <w:tabs>
          <w:tab w:val="left" w:pos="360"/>
        </w:tabs>
        <w:contextualSpacing/>
      </w:pPr>
      <w:r>
        <w:tab/>
        <w:t>The first set of questions asked respondents about various ways in which they might prepare themselves for a natural emergency.  Table 7 shows the percentages for each question.</w:t>
      </w:r>
    </w:p>
    <w:p w:rsidR="00B47D69" w:rsidRDefault="00B47D69" w:rsidP="00631C11">
      <w:pPr>
        <w:tabs>
          <w:tab w:val="left" w:pos="360"/>
        </w:tabs>
        <w:contextualSpacing/>
      </w:pPr>
    </w:p>
    <w:p w:rsidR="00B47D69" w:rsidRPr="00B47D69" w:rsidRDefault="00B47D69" w:rsidP="00B47D69">
      <w:pPr>
        <w:jc w:val="center"/>
        <w:rPr>
          <w:b/>
        </w:rPr>
      </w:pPr>
      <w:r w:rsidRPr="00B47D69">
        <w:rPr>
          <w:b/>
        </w:rPr>
        <w:t>Table 7: Various Preparations for Emergencies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0"/>
        <w:gridCol w:w="876"/>
        <w:gridCol w:w="1132"/>
        <w:gridCol w:w="1377"/>
        <w:gridCol w:w="1159"/>
      </w:tblGrid>
      <w:tr w:rsidR="002B4C0B" w:rsidRPr="00383A21" w:rsidTr="002B4C0B">
        <w:tc>
          <w:tcPr>
            <w:tcW w:w="28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383A21" w:rsidRDefault="002B4C0B" w:rsidP="00B44A61">
            <w:pPr>
              <w:rPr>
                <w:b/>
              </w:rPr>
            </w:pPr>
          </w:p>
        </w:tc>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383A21" w:rsidRDefault="002B4C0B" w:rsidP="00B44A61">
            <w:pPr>
              <w:jc w:val="center"/>
              <w:rPr>
                <w:b/>
              </w:rPr>
            </w:pPr>
            <w:r w:rsidRPr="00383A21">
              <w:rPr>
                <w:b/>
              </w:rPr>
              <w:t>Yes</w:t>
            </w:r>
          </w:p>
        </w:tc>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383A21" w:rsidRDefault="002B4C0B" w:rsidP="00B44A61">
            <w:pPr>
              <w:jc w:val="center"/>
              <w:rPr>
                <w:b/>
              </w:rPr>
            </w:pPr>
            <w:r w:rsidRPr="00383A21">
              <w:rPr>
                <w:b/>
              </w:rPr>
              <w:t>No</w:t>
            </w:r>
          </w:p>
        </w:tc>
        <w:tc>
          <w:tcPr>
            <w:tcW w:w="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383A21" w:rsidRDefault="002B4C0B" w:rsidP="00B44A61">
            <w:pPr>
              <w:jc w:val="center"/>
              <w:rPr>
                <w:b/>
              </w:rPr>
            </w:pPr>
            <w:r w:rsidRPr="00383A21">
              <w:rPr>
                <w:b/>
              </w:rPr>
              <w:t>Unsure/NA</w:t>
            </w:r>
          </w:p>
        </w:tc>
        <w:tc>
          <w:tcPr>
            <w:tcW w:w="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383A21" w:rsidRDefault="002B4C0B" w:rsidP="00B44A61">
            <w:pPr>
              <w:jc w:val="center"/>
              <w:rPr>
                <w:b/>
              </w:rPr>
            </w:pPr>
            <w:r>
              <w:rPr>
                <w:b/>
              </w:rPr>
              <w:t>Total</w:t>
            </w:r>
          </w:p>
        </w:tc>
      </w:tr>
      <w:tr w:rsidR="002B4C0B" w:rsidRPr="005520D9" w:rsidTr="002B4C0B">
        <w:tc>
          <w:tcPr>
            <w:tcW w:w="2874" w:type="pct"/>
            <w:tcBorders>
              <w:top w:val="single" w:sz="4" w:space="0" w:color="auto"/>
              <w:left w:val="single" w:sz="4" w:space="0" w:color="auto"/>
              <w:bottom w:val="single" w:sz="4" w:space="0" w:color="auto"/>
              <w:right w:val="single" w:sz="4" w:space="0" w:color="auto"/>
            </w:tcBorders>
            <w:shd w:val="clear" w:color="auto" w:fill="FFFFFF" w:themeFill="background1"/>
          </w:tcPr>
          <w:p w:rsidR="002B4C0B" w:rsidRPr="005520D9" w:rsidRDefault="002B4C0B" w:rsidP="00B44A61">
            <w:r>
              <w:t xml:space="preserve">Developed a family plan of action which all members of your family understand  </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2B4C0B" w:rsidRPr="005520D9" w:rsidRDefault="002B4C0B" w:rsidP="00B44A61">
            <w:pPr>
              <w:jc w:val="center"/>
            </w:pPr>
            <w:r>
              <w:t>52</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rsidR="002B4C0B" w:rsidRPr="005520D9" w:rsidRDefault="002B4C0B" w:rsidP="00B44A61">
            <w:pPr>
              <w:jc w:val="center"/>
            </w:pPr>
            <w:r>
              <w:t>48</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2B4C0B" w:rsidRPr="005520D9" w:rsidRDefault="002B4C0B" w:rsidP="00B44A61">
            <w:pPr>
              <w:jc w:val="center"/>
            </w:pPr>
            <w:r>
              <w:t>1</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2B4C0B" w:rsidRDefault="002C6525" w:rsidP="00B44A61">
            <w:pPr>
              <w:jc w:val="center"/>
            </w:pPr>
            <w:r>
              <w:t>101</w:t>
            </w:r>
          </w:p>
        </w:tc>
      </w:tr>
      <w:tr w:rsidR="002B4C0B" w:rsidRPr="005520D9" w:rsidTr="002B4C0B">
        <w:tc>
          <w:tcPr>
            <w:tcW w:w="28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5520D9" w:rsidRDefault="002B4C0B" w:rsidP="00B44A61">
            <w:r>
              <w:t>Obtained and reviewed any guides to emergency preparedness.</w:t>
            </w:r>
          </w:p>
        </w:tc>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5520D9" w:rsidRDefault="002B4C0B" w:rsidP="00B44A61">
            <w:pPr>
              <w:jc w:val="center"/>
            </w:pPr>
            <w:r>
              <w:t>52</w:t>
            </w:r>
          </w:p>
        </w:tc>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5520D9" w:rsidRDefault="002B4C0B" w:rsidP="00B44A61">
            <w:pPr>
              <w:jc w:val="center"/>
            </w:pPr>
            <w:r>
              <w:t>48</w:t>
            </w:r>
          </w:p>
        </w:tc>
        <w:tc>
          <w:tcPr>
            <w:tcW w:w="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5520D9" w:rsidRDefault="002B4C0B" w:rsidP="00B44A61">
            <w:pPr>
              <w:jc w:val="center"/>
            </w:pPr>
            <w:r>
              <w:t>0</w:t>
            </w:r>
          </w:p>
        </w:tc>
        <w:tc>
          <w:tcPr>
            <w:tcW w:w="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Default="002C6525" w:rsidP="00B44A61">
            <w:pPr>
              <w:jc w:val="center"/>
            </w:pPr>
            <w:r>
              <w:t>100</w:t>
            </w:r>
          </w:p>
        </w:tc>
      </w:tr>
      <w:tr w:rsidR="002B4C0B" w:rsidRPr="005520D9" w:rsidTr="002B4C0B">
        <w:tc>
          <w:tcPr>
            <w:tcW w:w="2874" w:type="pct"/>
            <w:tcBorders>
              <w:top w:val="single" w:sz="4" w:space="0" w:color="auto"/>
              <w:left w:val="single" w:sz="4" w:space="0" w:color="auto"/>
              <w:bottom w:val="single" w:sz="4" w:space="0" w:color="auto"/>
              <w:right w:val="single" w:sz="4" w:space="0" w:color="auto"/>
            </w:tcBorders>
            <w:shd w:val="clear" w:color="auto" w:fill="FFFFFF" w:themeFill="background1"/>
          </w:tcPr>
          <w:p w:rsidR="002B4C0B" w:rsidRPr="005520D9" w:rsidRDefault="002B4C0B" w:rsidP="00B44A61">
            <w:r>
              <w:t>Put together an emergency preparedness kit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rsidR="002B4C0B" w:rsidRPr="005520D9" w:rsidRDefault="002B4C0B" w:rsidP="00B44A61">
            <w:pPr>
              <w:jc w:val="center"/>
            </w:pPr>
            <w:r>
              <w:t>49</w:t>
            </w:r>
          </w:p>
        </w:tc>
        <w:tc>
          <w:tcPr>
            <w:tcW w:w="555" w:type="pct"/>
            <w:tcBorders>
              <w:top w:val="single" w:sz="4" w:space="0" w:color="auto"/>
              <w:left w:val="single" w:sz="4" w:space="0" w:color="auto"/>
              <w:bottom w:val="single" w:sz="4" w:space="0" w:color="auto"/>
              <w:right w:val="single" w:sz="4" w:space="0" w:color="auto"/>
            </w:tcBorders>
            <w:shd w:val="clear" w:color="auto" w:fill="FFFFFF" w:themeFill="background1"/>
          </w:tcPr>
          <w:p w:rsidR="002B4C0B" w:rsidRPr="005520D9" w:rsidRDefault="002B4C0B" w:rsidP="00B44A61">
            <w:pPr>
              <w:jc w:val="center"/>
            </w:pPr>
            <w:r>
              <w:t>50</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2B4C0B" w:rsidRPr="005520D9" w:rsidRDefault="002B4C0B" w:rsidP="00B44A61">
            <w:pPr>
              <w:jc w:val="center"/>
            </w:pPr>
            <w:r>
              <w:t>1</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2B4C0B" w:rsidRDefault="002C6525" w:rsidP="002C6525">
            <w:pPr>
              <w:jc w:val="center"/>
            </w:pPr>
            <w:r>
              <w:t>100</w:t>
            </w:r>
          </w:p>
        </w:tc>
      </w:tr>
      <w:tr w:rsidR="002B4C0B" w:rsidRPr="005520D9" w:rsidTr="002B4C0B">
        <w:tc>
          <w:tcPr>
            <w:tcW w:w="28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5520D9" w:rsidRDefault="002B4C0B" w:rsidP="00B47D69">
            <w:r w:rsidRPr="00C04DFF">
              <w:t xml:space="preserve">Signed up for the County’s </w:t>
            </w:r>
            <w:r>
              <w:t>emergency notification system called “</w:t>
            </w:r>
            <w:proofErr w:type="spellStart"/>
            <w:r>
              <w:t>CodeRed</w:t>
            </w:r>
            <w:proofErr w:type="spellEnd"/>
            <w:r>
              <w:t>”</w:t>
            </w:r>
          </w:p>
        </w:tc>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5520D9" w:rsidRDefault="002B4C0B" w:rsidP="00B44A61">
            <w:pPr>
              <w:jc w:val="center"/>
            </w:pPr>
            <w:r>
              <w:t>13</w:t>
            </w:r>
          </w:p>
        </w:tc>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5520D9" w:rsidRDefault="002B4C0B" w:rsidP="00B44A61">
            <w:pPr>
              <w:jc w:val="center"/>
            </w:pPr>
            <w:r>
              <w:t>85</w:t>
            </w:r>
          </w:p>
        </w:tc>
        <w:tc>
          <w:tcPr>
            <w:tcW w:w="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Pr="005520D9" w:rsidRDefault="002B4C0B" w:rsidP="00B44A61">
            <w:pPr>
              <w:jc w:val="center"/>
            </w:pPr>
            <w:r>
              <w:t>2</w:t>
            </w:r>
          </w:p>
        </w:tc>
        <w:tc>
          <w:tcPr>
            <w:tcW w:w="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4C0B" w:rsidRDefault="002C6525" w:rsidP="00B44A61">
            <w:pPr>
              <w:jc w:val="center"/>
            </w:pPr>
            <w:r>
              <w:t>100</w:t>
            </w:r>
          </w:p>
        </w:tc>
      </w:tr>
    </w:tbl>
    <w:p w:rsidR="00B47D69" w:rsidRDefault="00B47D69" w:rsidP="00631C11">
      <w:pPr>
        <w:tabs>
          <w:tab w:val="left" w:pos="360"/>
        </w:tabs>
        <w:contextualSpacing/>
      </w:pPr>
    </w:p>
    <w:p w:rsidR="00B47D69" w:rsidRDefault="00B47D69" w:rsidP="00631C11">
      <w:pPr>
        <w:tabs>
          <w:tab w:val="left" w:pos="360"/>
        </w:tabs>
        <w:contextualSpacing/>
      </w:pPr>
      <w:r>
        <w:tab/>
        <w:t xml:space="preserve">About one-half of the </w:t>
      </w:r>
      <w:proofErr w:type="gramStart"/>
      <w:r>
        <w:t>sample</w:t>
      </w:r>
      <w:proofErr w:type="gramEnd"/>
      <w:r>
        <w:t xml:space="preserve"> claimed to have developed a family plan of action, reviewed guides to emergency preparedness and put together an emergency preparedness kit. </w:t>
      </w:r>
      <w:r w:rsidR="00445BD1">
        <w:t>The percentages of those claiming to have developed a family plan of action and an emergency preparedness kit were a bit lower than when CSLI last asked in fall 2003: 58 percent responded affirmatively to those questions at that time.</w:t>
      </w:r>
      <w:r>
        <w:t xml:space="preserve"> Relatively few (13 percent) had signed up for the county’s emergency notification system.</w:t>
      </w:r>
    </w:p>
    <w:p w:rsidR="00445BD1" w:rsidRDefault="00445BD1" w:rsidP="00631C11">
      <w:pPr>
        <w:tabs>
          <w:tab w:val="left" w:pos="360"/>
        </w:tabs>
        <w:contextualSpacing/>
      </w:pPr>
    </w:p>
    <w:p w:rsidR="00445BD1" w:rsidRDefault="00445BD1" w:rsidP="00445BD1">
      <w:pPr>
        <w:pStyle w:val="Heading7"/>
      </w:pPr>
      <w:r>
        <w:t>Earthquake – Location, Planning and Communication</w:t>
      </w:r>
    </w:p>
    <w:p w:rsidR="00B44A61" w:rsidRDefault="00B44A61" w:rsidP="00B44A61"/>
    <w:p w:rsidR="00B44A61" w:rsidRDefault="00AD43ED" w:rsidP="00B44A61">
      <w:r>
        <w:tab/>
        <w:t>To better understand how different venues were prepared for an unexpected event like an earthquake, the survey asked first about a respondent’s location at the time of the August 23, 2011 earthquake.  As seen on Table 8, most people were at home (38 percent) or at work (34 percent).  Respondents were then asked, “Where ever you were, was there a clear emergency plan at your location, or was there no real plan?”</w:t>
      </w:r>
      <w:r>
        <w:rPr>
          <w:rStyle w:val="FootnoteReference"/>
        </w:rPr>
        <w:footnoteReference w:id="4"/>
      </w:r>
      <w:r>
        <w:t xml:space="preserve">  Table 8 shows the likelihood of respondents saying there was a plan based on their locations at the time of the earthquake.</w:t>
      </w:r>
    </w:p>
    <w:p w:rsidR="00AD43ED" w:rsidRDefault="00AD43ED" w:rsidP="00B44A61"/>
    <w:p w:rsidR="00AD43ED" w:rsidRPr="00AD43ED" w:rsidRDefault="00AD43ED" w:rsidP="00AD43ED">
      <w:pPr>
        <w:jc w:val="center"/>
        <w:rPr>
          <w:b/>
        </w:rPr>
      </w:pPr>
      <w:r w:rsidRPr="00AD43ED">
        <w:rPr>
          <w:b/>
        </w:rPr>
        <w:t>Table 8: Location and Presence of a Plan at the time of the Earthquake</w:t>
      </w:r>
    </w:p>
    <w:tbl>
      <w:tblPr>
        <w:tblW w:w="8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252"/>
        <w:gridCol w:w="1055"/>
        <w:gridCol w:w="1350"/>
        <w:gridCol w:w="1384"/>
        <w:gridCol w:w="1384"/>
      </w:tblGrid>
      <w:tr w:rsidR="00AD43ED" w:rsidRPr="005520D9" w:rsidTr="00383A21">
        <w:trPr>
          <w:jc w:val="center"/>
        </w:trPr>
        <w:tc>
          <w:tcPr>
            <w:tcW w:w="1903" w:type="dxa"/>
            <w:tcBorders>
              <w:top w:val="outset" w:sz="6" w:space="0" w:color="111111"/>
              <w:left w:val="outset" w:sz="6" w:space="0" w:color="111111"/>
              <w:bottom w:val="single" w:sz="4" w:space="0" w:color="auto"/>
              <w:right w:val="single" w:sz="4" w:space="0" w:color="auto"/>
            </w:tcBorders>
            <w:shd w:val="clear" w:color="auto" w:fill="FFFFFF"/>
          </w:tcPr>
          <w:p w:rsidR="00AD43ED" w:rsidRDefault="00AD43ED" w:rsidP="00F91726"/>
        </w:tc>
        <w:tc>
          <w:tcPr>
            <w:tcW w:w="1252" w:type="dxa"/>
            <w:tcBorders>
              <w:top w:val="outset" w:sz="6" w:space="0" w:color="111111"/>
              <w:left w:val="single" w:sz="4" w:space="0" w:color="auto"/>
              <w:bottom w:val="single" w:sz="4" w:space="0" w:color="auto"/>
              <w:right w:val="outset" w:sz="6" w:space="0" w:color="111111"/>
            </w:tcBorders>
            <w:shd w:val="clear" w:color="auto" w:fill="FFFFFF"/>
          </w:tcPr>
          <w:p w:rsidR="00AD43ED" w:rsidRDefault="00AD43ED" w:rsidP="00AD43ED">
            <w:pPr>
              <w:jc w:val="center"/>
            </w:pPr>
            <w:r>
              <w:t>% at this location</w:t>
            </w:r>
          </w:p>
        </w:tc>
        <w:tc>
          <w:tcPr>
            <w:tcW w:w="1055" w:type="dxa"/>
            <w:tcBorders>
              <w:top w:val="outset" w:sz="6" w:space="0" w:color="111111"/>
              <w:left w:val="outset" w:sz="6" w:space="0" w:color="111111"/>
              <w:bottom w:val="single" w:sz="4" w:space="0" w:color="auto"/>
              <w:right w:val="outset" w:sz="6" w:space="0" w:color="111111"/>
            </w:tcBorders>
            <w:shd w:val="clear" w:color="auto" w:fill="FFFFFF"/>
          </w:tcPr>
          <w:p w:rsidR="00AD43ED" w:rsidRPr="005520D9" w:rsidRDefault="00AD43ED" w:rsidP="00AD43ED">
            <w:pPr>
              <w:jc w:val="center"/>
            </w:pPr>
            <w:r>
              <w:t>Plan</w:t>
            </w:r>
          </w:p>
        </w:tc>
        <w:tc>
          <w:tcPr>
            <w:tcW w:w="1350" w:type="dxa"/>
            <w:tcBorders>
              <w:top w:val="outset" w:sz="6" w:space="0" w:color="111111"/>
              <w:left w:val="outset" w:sz="6" w:space="0" w:color="111111"/>
              <w:bottom w:val="single" w:sz="4" w:space="0" w:color="auto"/>
              <w:right w:val="outset" w:sz="6" w:space="0" w:color="111111"/>
            </w:tcBorders>
            <w:shd w:val="clear" w:color="auto" w:fill="FFFFFF"/>
          </w:tcPr>
          <w:p w:rsidR="00AD43ED" w:rsidRPr="005520D9" w:rsidRDefault="00AD43ED" w:rsidP="00AD43ED">
            <w:pPr>
              <w:jc w:val="center"/>
            </w:pPr>
            <w:r>
              <w:t>No Plan</w:t>
            </w:r>
          </w:p>
        </w:tc>
        <w:tc>
          <w:tcPr>
            <w:tcW w:w="1384" w:type="dxa"/>
            <w:tcBorders>
              <w:top w:val="outset" w:sz="6" w:space="0" w:color="111111"/>
              <w:left w:val="outset" w:sz="6" w:space="0" w:color="111111"/>
              <w:bottom w:val="single" w:sz="4" w:space="0" w:color="auto"/>
              <w:right w:val="outset" w:sz="6" w:space="0" w:color="111111"/>
            </w:tcBorders>
            <w:shd w:val="clear" w:color="auto" w:fill="FFFFFF"/>
          </w:tcPr>
          <w:p w:rsidR="00AD43ED" w:rsidRPr="005520D9" w:rsidRDefault="00AD43ED" w:rsidP="00AD43ED">
            <w:pPr>
              <w:jc w:val="center"/>
            </w:pPr>
            <w:r>
              <w:t>Plan Unclear</w:t>
            </w:r>
          </w:p>
        </w:tc>
        <w:tc>
          <w:tcPr>
            <w:tcW w:w="1384" w:type="dxa"/>
            <w:tcBorders>
              <w:top w:val="outset" w:sz="6" w:space="0" w:color="111111"/>
              <w:left w:val="outset" w:sz="6" w:space="0" w:color="111111"/>
              <w:bottom w:val="single" w:sz="4" w:space="0" w:color="auto"/>
              <w:right w:val="outset" w:sz="6" w:space="0" w:color="111111"/>
            </w:tcBorders>
            <w:shd w:val="clear" w:color="auto" w:fill="FFFFFF"/>
          </w:tcPr>
          <w:p w:rsidR="00AD43ED" w:rsidRPr="005520D9" w:rsidRDefault="00AD43ED" w:rsidP="00F91726">
            <w:pPr>
              <w:jc w:val="center"/>
            </w:pPr>
            <w:r>
              <w:t>Unsure/NA</w:t>
            </w:r>
          </w:p>
        </w:tc>
      </w:tr>
      <w:tr w:rsidR="00AD43ED" w:rsidRPr="005520D9" w:rsidTr="00383A21">
        <w:trPr>
          <w:jc w:val="center"/>
        </w:trPr>
        <w:tc>
          <w:tcPr>
            <w:tcW w:w="19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AD43ED" w:rsidP="00F91726">
            <w:r>
              <w:t>Home</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AD43ED" w:rsidP="00AD43ED">
            <w:pPr>
              <w:jc w:val="center"/>
            </w:pPr>
            <w:r>
              <w:t>38</w:t>
            </w: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AD43ED" w:rsidP="00AD43ED">
            <w:pPr>
              <w:jc w:val="center"/>
            </w:pPr>
            <w:r>
              <w:t>18</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AD43ED" w:rsidP="00AD43ED">
            <w:pPr>
              <w:jc w:val="center"/>
            </w:pPr>
            <w:r>
              <w:t>79</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AD43ED" w:rsidP="00AD43ED">
            <w:pPr>
              <w:jc w:val="center"/>
            </w:pPr>
            <w:r>
              <w:t>2</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AD43ED" w:rsidP="00AD43ED">
            <w:pPr>
              <w:jc w:val="center"/>
            </w:pPr>
            <w:r>
              <w:t>1</w:t>
            </w:r>
          </w:p>
        </w:tc>
      </w:tr>
      <w:tr w:rsidR="00AD43ED" w:rsidRPr="005520D9" w:rsidTr="00383A21">
        <w:trPr>
          <w:jc w:val="center"/>
        </w:trPr>
        <w:tc>
          <w:tcPr>
            <w:tcW w:w="1903" w:type="dxa"/>
            <w:tcBorders>
              <w:top w:val="single" w:sz="4" w:space="0" w:color="auto"/>
              <w:bottom w:val="single" w:sz="4" w:space="0" w:color="auto"/>
              <w:right w:val="single" w:sz="4" w:space="0" w:color="auto"/>
            </w:tcBorders>
          </w:tcPr>
          <w:p w:rsidR="00AD43ED" w:rsidRPr="005520D9" w:rsidRDefault="00AD43ED" w:rsidP="00F91726">
            <w:r>
              <w:t>Work</w:t>
            </w:r>
          </w:p>
        </w:tc>
        <w:tc>
          <w:tcPr>
            <w:tcW w:w="1252" w:type="dxa"/>
            <w:tcBorders>
              <w:top w:val="single" w:sz="4" w:space="0" w:color="auto"/>
              <w:left w:val="single" w:sz="4" w:space="0" w:color="auto"/>
              <w:bottom w:val="single" w:sz="4" w:space="0" w:color="auto"/>
            </w:tcBorders>
          </w:tcPr>
          <w:p w:rsidR="00AD43ED" w:rsidRPr="005520D9" w:rsidRDefault="00AD43ED" w:rsidP="00AD43ED">
            <w:pPr>
              <w:jc w:val="center"/>
            </w:pPr>
            <w:r>
              <w:t>34</w:t>
            </w:r>
          </w:p>
        </w:tc>
        <w:tc>
          <w:tcPr>
            <w:tcW w:w="1055" w:type="dxa"/>
            <w:tcBorders>
              <w:top w:val="single" w:sz="4" w:space="0" w:color="auto"/>
              <w:bottom w:val="single" w:sz="4" w:space="0" w:color="auto"/>
            </w:tcBorders>
          </w:tcPr>
          <w:p w:rsidR="00AD43ED" w:rsidRPr="005520D9" w:rsidRDefault="00AD43ED" w:rsidP="00AD43ED">
            <w:pPr>
              <w:jc w:val="center"/>
            </w:pPr>
            <w:r>
              <w:t>34</w:t>
            </w:r>
          </w:p>
        </w:tc>
        <w:tc>
          <w:tcPr>
            <w:tcW w:w="1350" w:type="dxa"/>
            <w:tcBorders>
              <w:top w:val="single" w:sz="4" w:space="0" w:color="auto"/>
              <w:bottom w:val="single" w:sz="4" w:space="0" w:color="auto"/>
            </w:tcBorders>
          </w:tcPr>
          <w:p w:rsidR="00AD43ED" w:rsidRPr="005520D9" w:rsidRDefault="00AD43ED" w:rsidP="00AD43ED">
            <w:pPr>
              <w:jc w:val="center"/>
            </w:pPr>
            <w:r>
              <w:t>61</w:t>
            </w:r>
          </w:p>
        </w:tc>
        <w:tc>
          <w:tcPr>
            <w:tcW w:w="1384" w:type="dxa"/>
            <w:tcBorders>
              <w:top w:val="single" w:sz="4" w:space="0" w:color="auto"/>
              <w:bottom w:val="single" w:sz="4" w:space="0" w:color="auto"/>
            </w:tcBorders>
          </w:tcPr>
          <w:p w:rsidR="00AD43ED" w:rsidRPr="005520D9" w:rsidRDefault="00AD43ED" w:rsidP="00AD43ED">
            <w:pPr>
              <w:jc w:val="center"/>
            </w:pPr>
            <w:r>
              <w:t>5</w:t>
            </w:r>
          </w:p>
        </w:tc>
        <w:tc>
          <w:tcPr>
            <w:tcW w:w="1384" w:type="dxa"/>
            <w:tcBorders>
              <w:top w:val="single" w:sz="4" w:space="0" w:color="auto"/>
              <w:bottom w:val="single" w:sz="4" w:space="0" w:color="auto"/>
            </w:tcBorders>
          </w:tcPr>
          <w:p w:rsidR="00AD43ED" w:rsidRPr="005520D9" w:rsidRDefault="00AD43ED" w:rsidP="00AD43ED">
            <w:pPr>
              <w:jc w:val="center"/>
            </w:pPr>
            <w:r>
              <w:t>1</w:t>
            </w:r>
          </w:p>
        </w:tc>
      </w:tr>
      <w:tr w:rsidR="00AD43ED" w:rsidRPr="005520D9" w:rsidTr="00383A21">
        <w:trPr>
          <w:jc w:val="center"/>
        </w:trPr>
        <w:tc>
          <w:tcPr>
            <w:tcW w:w="19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AD43ED" w:rsidP="00F91726">
            <w:r>
              <w:t>School</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AD43ED" w:rsidP="00AD43ED">
            <w:pPr>
              <w:jc w:val="center"/>
            </w:pPr>
            <w:r>
              <w:t>3</w:t>
            </w: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AD43ED" w:rsidP="00AD43ED">
            <w:pPr>
              <w:jc w:val="center"/>
            </w:pPr>
            <w:r>
              <w:t>31</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AD43ED" w:rsidP="00AD43ED">
            <w:pPr>
              <w:jc w:val="center"/>
            </w:pPr>
            <w:r>
              <w:t>46</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85557F" w:rsidP="00AD43ED">
            <w:pPr>
              <w:jc w:val="center"/>
            </w:pPr>
            <w:r>
              <w:t>15</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43ED" w:rsidRPr="005520D9" w:rsidRDefault="0085557F" w:rsidP="00AD43ED">
            <w:pPr>
              <w:jc w:val="center"/>
            </w:pPr>
            <w:r>
              <w:t>8</w:t>
            </w:r>
          </w:p>
        </w:tc>
      </w:tr>
      <w:tr w:rsidR="00AD43ED" w:rsidRPr="005520D9" w:rsidTr="00383A21">
        <w:trPr>
          <w:jc w:val="center"/>
        </w:trPr>
        <w:tc>
          <w:tcPr>
            <w:tcW w:w="1903" w:type="dxa"/>
            <w:tcBorders>
              <w:top w:val="single" w:sz="4" w:space="0" w:color="auto"/>
              <w:left w:val="outset" w:sz="6" w:space="0" w:color="111111"/>
              <w:bottom w:val="outset" w:sz="6" w:space="0" w:color="111111"/>
              <w:right w:val="single" w:sz="4" w:space="0" w:color="auto"/>
            </w:tcBorders>
            <w:shd w:val="clear" w:color="auto" w:fill="FFFFFF"/>
          </w:tcPr>
          <w:p w:rsidR="00AD43ED" w:rsidRPr="005520D9" w:rsidRDefault="00AD43ED" w:rsidP="00F91726">
            <w:r>
              <w:t>Somewhere else</w:t>
            </w:r>
          </w:p>
        </w:tc>
        <w:tc>
          <w:tcPr>
            <w:tcW w:w="1252" w:type="dxa"/>
            <w:tcBorders>
              <w:top w:val="single" w:sz="4" w:space="0" w:color="auto"/>
              <w:left w:val="single" w:sz="4" w:space="0" w:color="auto"/>
              <w:bottom w:val="outset" w:sz="6" w:space="0" w:color="111111"/>
              <w:right w:val="outset" w:sz="6" w:space="0" w:color="111111"/>
            </w:tcBorders>
            <w:shd w:val="clear" w:color="auto" w:fill="FFFFFF"/>
          </w:tcPr>
          <w:p w:rsidR="00AD43ED" w:rsidRPr="005520D9" w:rsidRDefault="00AD43ED" w:rsidP="00AD43ED">
            <w:pPr>
              <w:jc w:val="center"/>
            </w:pPr>
            <w:r>
              <w:t>25</w:t>
            </w:r>
          </w:p>
        </w:tc>
        <w:tc>
          <w:tcPr>
            <w:tcW w:w="1055" w:type="dxa"/>
            <w:tcBorders>
              <w:top w:val="single" w:sz="4" w:space="0" w:color="auto"/>
              <w:left w:val="outset" w:sz="6" w:space="0" w:color="111111"/>
              <w:bottom w:val="outset" w:sz="6" w:space="0" w:color="111111"/>
              <w:right w:val="outset" w:sz="6" w:space="0" w:color="111111"/>
            </w:tcBorders>
            <w:shd w:val="clear" w:color="auto" w:fill="FFFFFF"/>
          </w:tcPr>
          <w:p w:rsidR="00AD43ED" w:rsidRPr="005520D9" w:rsidRDefault="00AD43ED" w:rsidP="00AD43ED">
            <w:pPr>
              <w:jc w:val="center"/>
            </w:pPr>
            <w:r>
              <w:t>12</w:t>
            </w:r>
          </w:p>
        </w:tc>
        <w:tc>
          <w:tcPr>
            <w:tcW w:w="1350" w:type="dxa"/>
            <w:tcBorders>
              <w:top w:val="single" w:sz="4" w:space="0" w:color="auto"/>
              <w:left w:val="outset" w:sz="6" w:space="0" w:color="111111"/>
              <w:bottom w:val="outset" w:sz="6" w:space="0" w:color="111111"/>
              <w:right w:val="outset" w:sz="6" w:space="0" w:color="111111"/>
            </w:tcBorders>
            <w:shd w:val="clear" w:color="auto" w:fill="FFFFFF"/>
          </w:tcPr>
          <w:p w:rsidR="00AD43ED" w:rsidRPr="005520D9" w:rsidRDefault="00AD43ED" w:rsidP="00AD43ED">
            <w:pPr>
              <w:jc w:val="center"/>
            </w:pPr>
            <w:r>
              <w:t>69</w:t>
            </w:r>
          </w:p>
        </w:tc>
        <w:tc>
          <w:tcPr>
            <w:tcW w:w="1384" w:type="dxa"/>
            <w:tcBorders>
              <w:top w:val="single" w:sz="4" w:space="0" w:color="auto"/>
              <w:left w:val="outset" w:sz="6" w:space="0" w:color="111111"/>
              <w:bottom w:val="outset" w:sz="6" w:space="0" w:color="111111"/>
              <w:right w:val="outset" w:sz="6" w:space="0" w:color="111111"/>
            </w:tcBorders>
            <w:shd w:val="clear" w:color="auto" w:fill="FFFFFF"/>
          </w:tcPr>
          <w:p w:rsidR="00AD43ED" w:rsidRPr="005520D9" w:rsidRDefault="00AD43ED" w:rsidP="00AD43ED">
            <w:pPr>
              <w:jc w:val="center"/>
            </w:pPr>
            <w:r>
              <w:t>5</w:t>
            </w:r>
          </w:p>
        </w:tc>
        <w:tc>
          <w:tcPr>
            <w:tcW w:w="1384" w:type="dxa"/>
            <w:tcBorders>
              <w:top w:val="single" w:sz="4" w:space="0" w:color="auto"/>
              <w:left w:val="outset" w:sz="6" w:space="0" w:color="111111"/>
              <w:bottom w:val="outset" w:sz="6" w:space="0" w:color="111111"/>
              <w:right w:val="outset" w:sz="6" w:space="0" w:color="111111"/>
            </w:tcBorders>
            <w:shd w:val="clear" w:color="auto" w:fill="FFFFFF"/>
          </w:tcPr>
          <w:p w:rsidR="00AD43ED" w:rsidRPr="005520D9" w:rsidRDefault="00AD43ED" w:rsidP="00AD43ED">
            <w:pPr>
              <w:jc w:val="center"/>
            </w:pPr>
            <w:r>
              <w:t>14</w:t>
            </w:r>
          </w:p>
        </w:tc>
      </w:tr>
    </w:tbl>
    <w:p w:rsidR="00445BD1" w:rsidRDefault="00445BD1" w:rsidP="00445BD1"/>
    <w:p w:rsidR="00445BD1" w:rsidRPr="00445BD1" w:rsidRDefault="0085557F" w:rsidP="00445BD1">
      <w:r>
        <w:tab/>
        <w:t>People were least likely to have a plan if they were at home (18 percent) or ‘somewhere else’ (12 percent</w:t>
      </w:r>
      <w:r w:rsidR="002C6525">
        <w:t>)</w:t>
      </w:r>
      <w:r>
        <w:t>. About one-third of those at work or school thought that their locations did have a plan.  “This might point to a need to either establish or better communicate a plan in all locations, just in case some unexpected natural disaster might occur,” Nataf suggested.</w:t>
      </w:r>
      <w:r w:rsidR="00445BD1">
        <w:tab/>
      </w:r>
    </w:p>
    <w:p w:rsidR="00445BD1" w:rsidRDefault="00445BD1" w:rsidP="00631C11">
      <w:pPr>
        <w:tabs>
          <w:tab w:val="left" w:pos="360"/>
        </w:tabs>
        <w:contextualSpacing/>
      </w:pPr>
    </w:p>
    <w:p w:rsidR="00445BD1" w:rsidRDefault="00445BD1" w:rsidP="00631C11">
      <w:pPr>
        <w:tabs>
          <w:tab w:val="left" w:pos="360"/>
        </w:tabs>
        <w:contextualSpacing/>
      </w:pPr>
    </w:p>
    <w:p w:rsidR="00445BD1" w:rsidRDefault="0085557F" w:rsidP="00631C11">
      <w:pPr>
        <w:tabs>
          <w:tab w:val="left" w:pos="360"/>
        </w:tabs>
        <w:contextualSpacing/>
      </w:pPr>
      <w:r>
        <w:tab/>
        <w:t>The survey was also focused on how respondents communicated with ‘friends and family’ after the earthquake, and more generally</w:t>
      </w:r>
      <w:r w:rsidR="000375DE">
        <w:t xml:space="preserve"> how respondents</w:t>
      </w:r>
      <w:r>
        <w:t xml:space="preserve"> found out about the event.  </w:t>
      </w:r>
      <w:r w:rsidR="000375DE">
        <w:t>They</w:t>
      </w:r>
      <w:r>
        <w:t xml:space="preserve"> were asked whether </w:t>
      </w:r>
      <w:r w:rsidR="000375DE">
        <w:t>any of the following</w:t>
      </w:r>
      <w:r>
        <w:t xml:space="preserve"> methods of communication</w:t>
      </w:r>
      <w:r w:rsidR="000375DE">
        <w:t xml:space="preserve"> were used</w:t>
      </w:r>
      <w:r>
        <w:t>: land line telephone, mobile phone, text message, email, or social media like Facebook or Twitter.  If they affirmed the use of a method, they were asked, “Was this method successful?”  Table 9 summarizes the results.</w:t>
      </w:r>
    </w:p>
    <w:p w:rsidR="0044532D" w:rsidRDefault="0044532D" w:rsidP="00631C11">
      <w:pPr>
        <w:tabs>
          <w:tab w:val="left" w:pos="360"/>
        </w:tabs>
        <w:contextualSpacing/>
      </w:pPr>
    </w:p>
    <w:p w:rsidR="0085557F" w:rsidRPr="0044532D" w:rsidRDefault="0044532D" w:rsidP="0044532D">
      <w:pPr>
        <w:tabs>
          <w:tab w:val="left" w:pos="360"/>
        </w:tabs>
        <w:contextualSpacing/>
        <w:jc w:val="center"/>
        <w:rPr>
          <w:b/>
        </w:rPr>
      </w:pPr>
      <w:r w:rsidRPr="0044532D">
        <w:rPr>
          <w:b/>
        </w:rPr>
        <w:t>Table 9: Which Communication Method Used – How Successful was it?</w:t>
      </w:r>
    </w:p>
    <w:tbl>
      <w:tblPr>
        <w:tblStyle w:val="TableGrid"/>
        <w:tblW w:w="0" w:type="auto"/>
        <w:jc w:val="center"/>
        <w:tblLook w:val="04A0" w:firstRow="1" w:lastRow="0" w:firstColumn="1" w:lastColumn="0" w:noHBand="0" w:noVBand="1"/>
      </w:tblPr>
      <w:tblGrid>
        <w:gridCol w:w="2448"/>
        <w:gridCol w:w="1785"/>
        <w:gridCol w:w="1363"/>
        <w:gridCol w:w="1743"/>
        <w:gridCol w:w="2117"/>
      </w:tblGrid>
      <w:tr w:rsidR="0085557F" w:rsidTr="00383A21">
        <w:trPr>
          <w:jc w:val="center"/>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57F" w:rsidRDefault="0085557F" w:rsidP="00631C11">
            <w:pPr>
              <w:tabs>
                <w:tab w:val="left" w:pos="360"/>
              </w:tabs>
              <w:contextualSpacing/>
            </w:pPr>
            <w:r>
              <w:t>Method</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57F" w:rsidRDefault="0085557F" w:rsidP="00631C11">
            <w:pPr>
              <w:tabs>
                <w:tab w:val="left" w:pos="360"/>
              </w:tabs>
              <w:contextualSpacing/>
            </w:pPr>
            <w:r>
              <w:t>% Saying used</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57F" w:rsidRDefault="0085557F" w:rsidP="0044532D">
            <w:pPr>
              <w:tabs>
                <w:tab w:val="left" w:pos="360"/>
              </w:tabs>
              <w:contextualSpacing/>
              <w:jc w:val="center"/>
            </w:pPr>
            <w:r>
              <w:t>Successful</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57F" w:rsidRDefault="0085557F" w:rsidP="0044532D">
            <w:pPr>
              <w:tabs>
                <w:tab w:val="left" w:pos="360"/>
              </w:tabs>
              <w:contextualSpacing/>
              <w:jc w:val="center"/>
            </w:pPr>
            <w:r>
              <w:t>Not successful</w:t>
            </w:r>
          </w:p>
        </w:tc>
        <w:tc>
          <w:tcPr>
            <w:tcW w:w="2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557F" w:rsidRDefault="0085557F" w:rsidP="0044532D">
            <w:pPr>
              <w:tabs>
                <w:tab w:val="left" w:pos="360"/>
              </w:tabs>
              <w:contextualSpacing/>
              <w:jc w:val="center"/>
            </w:pPr>
            <w:r>
              <w:t>Other/No answer</w:t>
            </w:r>
          </w:p>
        </w:tc>
      </w:tr>
      <w:tr w:rsidR="0044532D" w:rsidTr="00383A21">
        <w:trPr>
          <w:jc w:val="center"/>
        </w:trPr>
        <w:tc>
          <w:tcPr>
            <w:tcW w:w="2448" w:type="dxa"/>
            <w:tcBorders>
              <w:top w:val="single" w:sz="4" w:space="0" w:color="auto"/>
              <w:bottom w:val="single" w:sz="4" w:space="0" w:color="auto"/>
            </w:tcBorders>
          </w:tcPr>
          <w:p w:rsidR="0044532D" w:rsidRDefault="0044532D" w:rsidP="00631C11">
            <w:pPr>
              <w:tabs>
                <w:tab w:val="left" w:pos="360"/>
              </w:tabs>
              <w:contextualSpacing/>
            </w:pPr>
            <w:r>
              <w:t>Mobile phone</w:t>
            </w:r>
          </w:p>
        </w:tc>
        <w:tc>
          <w:tcPr>
            <w:tcW w:w="1785" w:type="dxa"/>
            <w:tcBorders>
              <w:top w:val="single" w:sz="4" w:space="0" w:color="auto"/>
              <w:bottom w:val="single" w:sz="4" w:space="0" w:color="auto"/>
            </w:tcBorders>
          </w:tcPr>
          <w:p w:rsidR="0044532D" w:rsidRDefault="0044532D" w:rsidP="0085557F">
            <w:pPr>
              <w:tabs>
                <w:tab w:val="left" w:pos="360"/>
              </w:tabs>
              <w:contextualSpacing/>
              <w:jc w:val="center"/>
            </w:pPr>
            <w:r>
              <w:t>66</w:t>
            </w:r>
          </w:p>
        </w:tc>
        <w:tc>
          <w:tcPr>
            <w:tcW w:w="1363" w:type="dxa"/>
            <w:tcBorders>
              <w:top w:val="single" w:sz="4" w:space="0" w:color="auto"/>
              <w:bottom w:val="single" w:sz="4" w:space="0" w:color="auto"/>
            </w:tcBorders>
          </w:tcPr>
          <w:p w:rsidR="0044532D" w:rsidRDefault="0044532D" w:rsidP="0085557F">
            <w:pPr>
              <w:tabs>
                <w:tab w:val="left" w:pos="360"/>
              </w:tabs>
              <w:contextualSpacing/>
              <w:jc w:val="center"/>
            </w:pPr>
            <w:r>
              <w:t>40</w:t>
            </w:r>
          </w:p>
        </w:tc>
        <w:tc>
          <w:tcPr>
            <w:tcW w:w="1743" w:type="dxa"/>
            <w:tcBorders>
              <w:top w:val="single" w:sz="4" w:space="0" w:color="auto"/>
              <w:bottom w:val="single" w:sz="4" w:space="0" w:color="auto"/>
            </w:tcBorders>
          </w:tcPr>
          <w:p w:rsidR="0044532D" w:rsidRDefault="0044532D" w:rsidP="00DF4DE6">
            <w:pPr>
              <w:tabs>
                <w:tab w:val="left" w:pos="360"/>
              </w:tabs>
              <w:contextualSpacing/>
              <w:jc w:val="center"/>
            </w:pPr>
            <w:r>
              <w:t>5</w:t>
            </w:r>
            <w:r w:rsidR="00DF4DE6">
              <w:t>5</w:t>
            </w:r>
          </w:p>
        </w:tc>
        <w:tc>
          <w:tcPr>
            <w:tcW w:w="2117" w:type="dxa"/>
            <w:tcBorders>
              <w:top w:val="single" w:sz="4" w:space="0" w:color="auto"/>
              <w:bottom w:val="single" w:sz="4" w:space="0" w:color="auto"/>
            </w:tcBorders>
          </w:tcPr>
          <w:p w:rsidR="0044532D" w:rsidRDefault="0044532D" w:rsidP="0085557F">
            <w:pPr>
              <w:tabs>
                <w:tab w:val="left" w:pos="360"/>
              </w:tabs>
              <w:contextualSpacing/>
              <w:jc w:val="center"/>
            </w:pPr>
            <w:r>
              <w:t>5</w:t>
            </w:r>
          </w:p>
        </w:tc>
      </w:tr>
      <w:tr w:rsidR="0044532D" w:rsidTr="00383A21">
        <w:trPr>
          <w:jc w:val="center"/>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631C11">
            <w:pPr>
              <w:tabs>
                <w:tab w:val="left" w:pos="360"/>
              </w:tabs>
              <w:contextualSpacing/>
            </w:pPr>
            <w:r>
              <w:t>Text message</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85557F">
            <w:pPr>
              <w:tabs>
                <w:tab w:val="left" w:pos="360"/>
              </w:tabs>
              <w:contextualSpacing/>
              <w:jc w:val="center"/>
            </w:pPr>
            <w:r>
              <w:t>42</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85557F">
            <w:pPr>
              <w:tabs>
                <w:tab w:val="left" w:pos="360"/>
              </w:tabs>
              <w:contextualSpacing/>
              <w:jc w:val="center"/>
            </w:pPr>
            <w:r>
              <w:t>57</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85557F">
            <w:pPr>
              <w:tabs>
                <w:tab w:val="left" w:pos="360"/>
              </w:tabs>
              <w:contextualSpacing/>
              <w:jc w:val="center"/>
            </w:pPr>
            <w:r>
              <w:t>30</w:t>
            </w:r>
          </w:p>
        </w:tc>
        <w:tc>
          <w:tcPr>
            <w:tcW w:w="2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85557F">
            <w:pPr>
              <w:tabs>
                <w:tab w:val="left" w:pos="360"/>
              </w:tabs>
              <w:contextualSpacing/>
              <w:jc w:val="center"/>
            </w:pPr>
            <w:r>
              <w:t>14</w:t>
            </w:r>
          </w:p>
        </w:tc>
      </w:tr>
      <w:tr w:rsidR="0044532D" w:rsidTr="00383A21">
        <w:trPr>
          <w:jc w:val="center"/>
        </w:trPr>
        <w:tc>
          <w:tcPr>
            <w:tcW w:w="2448" w:type="dxa"/>
            <w:tcBorders>
              <w:top w:val="single" w:sz="4" w:space="0" w:color="auto"/>
              <w:bottom w:val="single" w:sz="4" w:space="0" w:color="auto"/>
            </w:tcBorders>
          </w:tcPr>
          <w:p w:rsidR="0044532D" w:rsidRDefault="0044532D" w:rsidP="00631C11">
            <w:pPr>
              <w:tabs>
                <w:tab w:val="left" w:pos="360"/>
              </w:tabs>
              <w:contextualSpacing/>
            </w:pPr>
            <w:r>
              <w:t>Land line telephone</w:t>
            </w:r>
          </w:p>
        </w:tc>
        <w:tc>
          <w:tcPr>
            <w:tcW w:w="1785" w:type="dxa"/>
            <w:tcBorders>
              <w:top w:val="single" w:sz="4" w:space="0" w:color="auto"/>
              <w:bottom w:val="single" w:sz="4" w:space="0" w:color="auto"/>
            </w:tcBorders>
          </w:tcPr>
          <w:p w:rsidR="0044532D" w:rsidRDefault="0044532D" w:rsidP="0085557F">
            <w:pPr>
              <w:tabs>
                <w:tab w:val="left" w:pos="360"/>
              </w:tabs>
              <w:contextualSpacing/>
              <w:jc w:val="center"/>
            </w:pPr>
            <w:r>
              <w:t>40</w:t>
            </w:r>
          </w:p>
        </w:tc>
        <w:tc>
          <w:tcPr>
            <w:tcW w:w="1363" w:type="dxa"/>
            <w:tcBorders>
              <w:top w:val="single" w:sz="4" w:space="0" w:color="auto"/>
              <w:bottom w:val="single" w:sz="4" w:space="0" w:color="auto"/>
            </w:tcBorders>
          </w:tcPr>
          <w:p w:rsidR="0044532D" w:rsidRDefault="0044532D" w:rsidP="0085557F">
            <w:pPr>
              <w:tabs>
                <w:tab w:val="left" w:pos="360"/>
              </w:tabs>
              <w:contextualSpacing/>
              <w:jc w:val="center"/>
            </w:pPr>
            <w:r>
              <w:t>45</w:t>
            </w:r>
          </w:p>
        </w:tc>
        <w:tc>
          <w:tcPr>
            <w:tcW w:w="1743" w:type="dxa"/>
            <w:tcBorders>
              <w:top w:val="single" w:sz="4" w:space="0" w:color="auto"/>
              <w:bottom w:val="single" w:sz="4" w:space="0" w:color="auto"/>
            </w:tcBorders>
          </w:tcPr>
          <w:p w:rsidR="0044532D" w:rsidRDefault="0044532D" w:rsidP="0085557F">
            <w:pPr>
              <w:tabs>
                <w:tab w:val="left" w:pos="360"/>
              </w:tabs>
              <w:contextualSpacing/>
              <w:jc w:val="center"/>
            </w:pPr>
            <w:r>
              <w:t>37</w:t>
            </w:r>
          </w:p>
        </w:tc>
        <w:tc>
          <w:tcPr>
            <w:tcW w:w="2117" w:type="dxa"/>
            <w:tcBorders>
              <w:top w:val="single" w:sz="4" w:space="0" w:color="auto"/>
              <w:bottom w:val="single" w:sz="4" w:space="0" w:color="auto"/>
            </w:tcBorders>
          </w:tcPr>
          <w:p w:rsidR="0044532D" w:rsidRDefault="0044532D" w:rsidP="0085557F">
            <w:pPr>
              <w:tabs>
                <w:tab w:val="left" w:pos="360"/>
              </w:tabs>
              <w:contextualSpacing/>
              <w:jc w:val="center"/>
            </w:pPr>
            <w:r>
              <w:t>18</w:t>
            </w:r>
          </w:p>
        </w:tc>
      </w:tr>
      <w:tr w:rsidR="0044532D" w:rsidTr="00383A21">
        <w:trPr>
          <w:jc w:val="center"/>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631C11">
            <w:pPr>
              <w:tabs>
                <w:tab w:val="left" w:pos="360"/>
              </w:tabs>
              <w:contextualSpacing/>
            </w:pPr>
            <w:r>
              <w:t>Email</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85557F">
            <w:pPr>
              <w:tabs>
                <w:tab w:val="left" w:pos="360"/>
              </w:tabs>
              <w:contextualSpacing/>
              <w:jc w:val="center"/>
            </w:pPr>
            <w:r>
              <w:t>25</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85557F">
            <w:pPr>
              <w:tabs>
                <w:tab w:val="left" w:pos="360"/>
              </w:tabs>
              <w:contextualSpacing/>
              <w:jc w:val="center"/>
            </w:pPr>
            <w:r>
              <w:t>27</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85557F">
            <w:pPr>
              <w:tabs>
                <w:tab w:val="left" w:pos="360"/>
              </w:tabs>
              <w:contextualSpacing/>
              <w:jc w:val="center"/>
            </w:pPr>
            <w:r>
              <w:t>41</w:t>
            </w:r>
          </w:p>
        </w:tc>
        <w:tc>
          <w:tcPr>
            <w:tcW w:w="2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85557F">
            <w:pPr>
              <w:tabs>
                <w:tab w:val="left" w:pos="360"/>
              </w:tabs>
              <w:contextualSpacing/>
              <w:jc w:val="center"/>
            </w:pPr>
            <w:r>
              <w:t>32</w:t>
            </w:r>
          </w:p>
        </w:tc>
      </w:tr>
      <w:tr w:rsidR="0044532D" w:rsidTr="00383A21">
        <w:trPr>
          <w:jc w:val="center"/>
        </w:trPr>
        <w:tc>
          <w:tcPr>
            <w:tcW w:w="2448" w:type="dxa"/>
            <w:tcBorders>
              <w:top w:val="single" w:sz="4" w:space="0" w:color="auto"/>
            </w:tcBorders>
          </w:tcPr>
          <w:p w:rsidR="0044532D" w:rsidRDefault="0044532D" w:rsidP="00631C11">
            <w:pPr>
              <w:tabs>
                <w:tab w:val="left" w:pos="360"/>
              </w:tabs>
              <w:contextualSpacing/>
            </w:pPr>
            <w:r>
              <w:t>Social media</w:t>
            </w:r>
          </w:p>
        </w:tc>
        <w:tc>
          <w:tcPr>
            <w:tcW w:w="1785" w:type="dxa"/>
            <w:tcBorders>
              <w:top w:val="single" w:sz="4" w:space="0" w:color="auto"/>
            </w:tcBorders>
          </w:tcPr>
          <w:p w:rsidR="0044532D" w:rsidRDefault="0044532D" w:rsidP="0085557F">
            <w:pPr>
              <w:tabs>
                <w:tab w:val="left" w:pos="360"/>
              </w:tabs>
              <w:contextualSpacing/>
              <w:jc w:val="center"/>
            </w:pPr>
            <w:r>
              <w:t>19</w:t>
            </w:r>
          </w:p>
        </w:tc>
        <w:tc>
          <w:tcPr>
            <w:tcW w:w="1363" w:type="dxa"/>
            <w:tcBorders>
              <w:top w:val="single" w:sz="4" w:space="0" w:color="auto"/>
            </w:tcBorders>
          </w:tcPr>
          <w:p w:rsidR="0044532D" w:rsidRDefault="0044532D" w:rsidP="0085557F">
            <w:pPr>
              <w:tabs>
                <w:tab w:val="left" w:pos="360"/>
              </w:tabs>
              <w:contextualSpacing/>
              <w:jc w:val="center"/>
            </w:pPr>
            <w:r>
              <w:t>25</w:t>
            </w:r>
          </w:p>
        </w:tc>
        <w:tc>
          <w:tcPr>
            <w:tcW w:w="1743" w:type="dxa"/>
            <w:tcBorders>
              <w:top w:val="single" w:sz="4" w:space="0" w:color="auto"/>
            </w:tcBorders>
          </w:tcPr>
          <w:p w:rsidR="0044532D" w:rsidRDefault="0044532D" w:rsidP="0085557F">
            <w:pPr>
              <w:tabs>
                <w:tab w:val="left" w:pos="360"/>
              </w:tabs>
              <w:contextualSpacing/>
              <w:jc w:val="center"/>
            </w:pPr>
            <w:r>
              <w:t>40</w:t>
            </w:r>
          </w:p>
        </w:tc>
        <w:tc>
          <w:tcPr>
            <w:tcW w:w="2117" w:type="dxa"/>
            <w:tcBorders>
              <w:top w:val="single" w:sz="4" w:space="0" w:color="auto"/>
            </w:tcBorders>
          </w:tcPr>
          <w:p w:rsidR="0044532D" w:rsidRDefault="0044532D" w:rsidP="0085557F">
            <w:pPr>
              <w:tabs>
                <w:tab w:val="left" w:pos="360"/>
              </w:tabs>
              <w:contextualSpacing/>
              <w:jc w:val="center"/>
            </w:pPr>
            <w:r>
              <w:t>35</w:t>
            </w:r>
          </w:p>
        </w:tc>
      </w:tr>
    </w:tbl>
    <w:p w:rsidR="0085557F" w:rsidRDefault="0085557F" w:rsidP="00631C11">
      <w:pPr>
        <w:tabs>
          <w:tab w:val="left" w:pos="360"/>
        </w:tabs>
        <w:contextualSpacing/>
      </w:pPr>
    </w:p>
    <w:p w:rsidR="00B47D69" w:rsidRDefault="0044532D" w:rsidP="00631C11">
      <w:pPr>
        <w:tabs>
          <w:tab w:val="left" w:pos="360"/>
        </w:tabs>
        <w:contextualSpacing/>
      </w:pPr>
      <w:r>
        <w:tab/>
        <w:t xml:space="preserve">The most used method for communicating after the earthquake was the mobile phone (66 percent). It was also the least successful method – with only 40 percent saying they could successfully complete the call. The second most commonly used method for communication was text messaging (42 percent); it was also the most successful method with 57 percent reporting success. Land line telephones </w:t>
      </w:r>
      <w:r w:rsidR="000375DE">
        <w:t>(40 percent)</w:t>
      </w:r>
      <w:r w:rsidR="000375DE">
        <w:t xml:space="preserve"> </w:t>
      </w:r>
      <w:r>
        <w:t>were used nearly as often as text messages, although not as successfully (45 percent).  Only 19 percent used social media, with a relatively low success rate (25 percent). “The high success rate of text messages suggests that emergency communications should depend on a variety of methods, without overreliance on a single one,” Nataf said.</w:t>
      </w:r>
    </w:p>
    <w:p w:rsidR="0044532D" w:rsidRDefault="0044532D" w:rsidP="00631C11">
      <w:pPr>
        <w:tabs>
          <w:tab w:val="left" w:pos="360"/>
        </w:tabs>
        <w:contextualSpacing/>
      </w:pPr>
    </w:p>
    <w:p w:rsidR="0044532D" w:rsidRDefault="0044532D" w:rsidP="00631C11">
      <w:pPr>
        <w:tabs>
          <w:tab w:val="left" w:pos="360"/>
        </w:tabs>
        <w:contextualSpacing/>
      </w:pPr>
      <w:r>
        <w:tab/>
        <w:t>As a follow-up to the question about communicating with friends and family, the survey asked an open-ended question: “What method, if any, did you use to find out more about the earthquake shortly after it occurred?”</w:t>
      </w:r>
      <w:r w:rsidR="002E31CD">
        <w:t xml:space="preserve">  The open-ended format lent itself to a variety of answers, from those indicating a specific tool of communication (television, radio, Internet) and others saying “news.”  Multiple answers were not uncommon as well.  Table 10 lists the percentage of those mentioning any of the methods.</w:t>
      </w:r>
    </w:p>
    <w:p w:rsidR="00B47D69" w:rsidRDefault="00B47D69" w:rsidP="00631C11">
      <w:pPr>
        <w:tabs>
          <w:tab w:val="left" w:pos="360"/>
        </w:tabs>
        <w:contextualSpacing/>
      </w:pPr>
    </w:p>
    <w:p w:rsidR="00B47D69" w:rsidRPr="002E31CD" w:rsidRDefault="002E31CD" w:rsidP="002E31CD">
      <w:pPr>
        <w:tabs>
          <w:tab w:val="left" w:pos="360"/>
        </w:tabs>
        <w:contextualSpacing/>
        <w:jc w:val="center"/>
        <w:rPr>
          <w:b/>
        </w:rPr>
      </w:pPr>
      <w:r w:rsidRPr="002E31CD">
        <w:rPr>
          <w:b/>
        </w:rPr>
        <w:t>Table 10: How did Respondents find out about the Earthquake?</w:t>
      </w:r>
    </w:p>
    <w:tbl>
      <w:tblPr>
        <w:tblStyle w:val="TableGrid"/>
        <w:tblW w:w="0" w:type="auto"/>
        <w:jc w:val="center"/>
        <w:tblLook w:val="04A0" w:firstRow="1" w:lastRow="0" w:firstColumn="1" w:lastColumn="0" w:noHBand="0" w:noVBand="1"/>
      </w:tblPr>
      <w:tblGrid>
        <w:gridCol w:w="2448"/>
        <w:gridCol w:w="1785"/>
      </w:tblGrid>
      <w:tr w:rsidR="0044532D" w:rsidTr="00383A21">
        <w:trPr>
          <w:jc w:val="center"/>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F91726">
            <w:pPr>
              <w:tabs>
                <w:tab w:val="left" w:pos="360"/>
              </w:tabs>
              <w:contextualSpacing/>
            </w:pPr>
            <w:r>
              <w:t>Method</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32D" w:rsidRDefault="0044532D" w:rsidP="00F91726">
            <w:pPr>
              <w:tabs>
                <w:tab w:val="left" w:pos="360"/>
              </w:tabs>
              <w:contextualSpacing/>
            </w:pPr>
            <w:r>
              <w:t>% Saying used</w:t>
            </w:r>
          </w:p>
        </w:tc>
      </w:tr>
      <w:tr w:rsidR="002E31CD" w:rsidTr="00383A21">
        <w:trPr>
          <w:jc w:val="center"/>
        </w:trPr>
        <w:tc>
          <w:tcPr>
            <w:tcW w:w="2448" w:type="dxa"/>
            <w:tcBorders>
              <w:top w:val="single" w:sz="4" w:space="0" w:color="auto"/>
              <w:bottom w:val="single" w:sz="4" w:space="0" w:color="auto"/>
            </w:tcBorders>
          </w:tcPr>
          <w:p w:rsidR="002E31CD" w:rsidRDefault="002E31CD" w:rsidP="00F91726">
            <w:pPr>
              <w:tabs>
                <w:tab w:val="left" w:pos="360"/>
              </w:tabs>
              <w:contextualSpacing/>
            </w:pPr>
            <w:r>
              <w:t>TV</w:t>
            </w:r>
          </w:p>
        </w:tc>
        <w:tc>
          <w:tcPr>
            <w:tcW w:w="1785" w:type="dxa"/>
            <w:tcBorders>
              <w:top w:val="single" w:sz="4" w:space="0" w:color="auto"/>
              <w:bottom w:val="single" w:sz="4" w:space="0" w:color="auto"/>
            </w:tcBorders>
          </w:tcPr>
          <w:p w:rsidR="002E31CD" w:rsidRDefault="002E31CD" w:rsidP="00F91726">
            <w:pPr>
              <w:tabs>
                <w:tab w:val="left" w:pos="360"/>
              </w:tabs>
              <w:contextualSpacing/>
              <w:jc w:val="center"/>
            </w:pPr>
            <w:r>
              <w:t>45</w:t>
            </w:r>
          </w:p>
        </w:tc>
      </w:tr>
      <w:tr w:rsidR="002E31CD" w:rsidTr="00383A21">
        <w:trPr>
          <w:jc w:val="center"/>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pPr>
            <w:r>
              <w:t>Internet</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jc w:val="center"/>
            </w:pPr>
            <w:r>
              <w:t>25</w:t>
            </w:r>
          </w:p>
        </w:tc>
      </w:tr>
      <w:tr w:rsidR="002E31CD" w:rsidTr="00383A21">
        <w:trPr>
          <w:jc w:val="center"/>
        </w:trPr>
        <w:tc>
          <w:tcPr>
            <w:tcW w:w="2448" w:type="dxa"/>
            <w:tcBorders>
              <w:top w:val="single" w:sz="4" w:space="0" w:color="auto"/>
              <w:bottom w:val="single" w:sz="4" w:space="0" w:color="auto"/>
            </w:tcBorders>
          </w:tcPr>
          <w:p w:rsidR="002E31CD" w:rsidRDefault="002E31CD" w:rsidP="00F91726">
            <w:pPr>
              <w:tabs>
                <w:tab w:val="left" w:pos="360"/>
              </w:tabs>
              <w:contextualSpacing/>
            </w:pPr>
            <w:r>
              <w:t>Radio</w:t>
            </w:r>
          </w:p>
        </w:tc>
        <w:tc>
          <w:tcPr>
            <w:tcW w:w="1785" w:type="dxa"/>
            <w:tcBorders>
              <w:top w:val="single" w:sz="4" w:space="0" w:color="auto"/>
              <w:bottom w:val="single" w:sz="4" w:space="0" w:color="auto"/>
            </w:tcBorders>
          </w:tcPr>
          <w:p w:rsidR="002E31CD" w:rsidRDefault="002E31CD" w:rsidP="00F91726">
            <w:pPr>
              <w:tabs>
                <w:tab w:val="left" w:pos="360"/>
              </w:tabs>
              <w:contextualSpacing/>
              <w:jc w:val="center"/>
            </w:pPr>
            <w:r>
              <w:t>13</w:t>
            </w:r>
          </w:p>
        </w:tc>
      </w:tr>
      <w:tr w:rsidR="002E31CD" w:rsidTr="00383A21">
        <w:trPr>
          <w:jc w:val="center"/>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pPr>
            <w:r>
              <w:t>“News”</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jc w:val="center"/>
            </w:pPr>
            <w:r>
              <w:t>8</w:t>
            </w:r>
          </w:p>
        </w:tc>
      </w:tr>
      <w:tr w:rsidR="002E31CD" w:rsidTr="00383A21">
        <w:trPr>
          <w:jc w:val="center"/>
        </w:trPr>
        <w:tc>
          <w:tcPr>
            <w:tcW w:w="2448" w:type="dxa"/>
            <w:tcBorders>
              <w:top w:val="single" w:sz="4" w:space="0" w:color="auto"/>
              <w:bottom w:val="single" w:sz="4" w:space="0" w:color="auto"/>
            </w:tcBorders>
          </w:tcPr>
          <w:p w:rsidR="002E31CD" w:rsidRDefault="002E31CD" w:rsidP="00F91726">
            <w:pPr>
              <w:tabs>
                <w:tab w:val="left" w:pos="360"/>
              </w:tabs>
              <w:contextualSpacing/>
            </w:pPr>
            <w:r>
              <w:t>Mobile phone</w:t>
            </w:r>
          </w:p>
        </w:tc>
        <w:tc>
          <w:tcPr>
            <w:tcW w:w="1785" w:type="dxa"/>
            <w:tcBorders>
              <w:top w:val="single" w:sz="4" w:space="0" w:color="auto"/>
              <w:bottom w:val="single" w:sz="4" w:space="0" w:color="auto"/>
            </w:tcBorders>
          </w:tcPr>
          <w:p w:rsidR="002E31CD" w:rsidRDefault="002E31CD" w:rsidP="00F91726">
            <w:pPr>
              <w:tabs>
                <w:tab w:val="left" w:pos="360"/>
              </w:tabs>
              <w:contextualSpacing/>
              <w:jc w:val="center"/>
            </w:pPr>
            <w:r>
              <w:t>3</w:t>
            </w:r>
          </w:p>
        </w:tc>
      </w:tr>
      <w:tr w:rsidR="002E31CD" w:rsidTr="00383A21">
        <w:trPr>
          <w:jc w:val="center"/>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pPr>
            <w:r>
              <w:t>Text messages</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jc w:val="center"/>
            </w:pPr>
            <w:r>
              <w:t>2</w:t>
            </w:r>
          </w:p>
        </w:tc>
      </w:tr>
      <w:tr w:rsidR="00F91726" w:rsidTr="00383A21">
        <w:trPr>
          <w:jc w:val="center"/>
        </w:trPr>
        <w:tc>
          <w:tcPr>
            <w:tcW w:w="2448" w:type="dxa"/>
            <w:tcBorders>
              <w:top w:val="single" w:sz="4" w:space="0" w:color="auto"/>
              <w:bottom w:val="single" w:sz="4" w:space="0" w:color="auto"/>
            </w:tcBorders>
          </w:tcPr>
          <w:p w:rsidR="00F91726" w:rsidRDefault="00F91726" w:rsidP="00F91726">
            <w:pPr>
              <w:tabs>
                <w:tab w:val="left" w:pos="360"/>
              </w:tabs>
              <w:contextualSpacing/>
            </w:pPr>
            <w:r>
              <w:t>Social media</w:t>
            </w:r>
          </w:p>
        </w:tc>
        <w:tc>
          <w:tcPr>
            <w:tcW w:w="1785" w:type="dxa"/>
            <w:tcBorders>
              <w:top w:val="single" w:sz="4" w:space="0" w:color="auto"/>
              <w:bottom w:val="single" w:sz="4" w:space="0" w:color="auto"/>
            </w:tcBorders>
          </w:tcPr>
          <w:p w:rsidR="00F91726" w:rsidRDefault="00F91726" w:rsidP="002E31CD">
            <w:pPr>
              <w:tabs>
                <w:tab w:val="left" w:pos="360"/>
              </w:tabs>
              <w:contextualSpacing/>
              <w:jc w:val="center"/>
            </w:pPr>
            <w:r>
              <w:t>2</w:t>
            </w:r>
          </w:p>
        </w:tc>
      </w:tr>
      <w:tr w:rsidR="002E31CD" w:rsidTr="00383A21">
        <w:trPr>
          <w:jc w:val="center"/>
        </w:trPr>
        <w:tc>
          <w:tcPr>
            <w:tcW w:w="2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pPr>
            <w:r>
              <w:t>Word of mouth</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2E31CD">
            <w:pPr>
              <w:tabs>
                <w:tab w:val="left" w:pos="360"/>
              </w:tabs>
              <w:contextualSpacing/>
              <w:jc w:val="center"/>
            </w:pPr>
            <w:r>
              <w:t>1</w:t>
            </w:r>
          </w:p>
        </w:tc>
      </w:tr>
      <w:tr w:rsidR="00F91726" w:rsidTr="00383A21">
        <w:trPr>
          <w:jc w:val="center"/>
        </w:trPr>
        <w:tc>
          <w:tcPr>
            <w:tcW w:w="2448" w:type="dxa"/>
            <w:tcBorders>
              <w:top w:val="single" w:sz="4" w:space="0" w:color="auto"/>
            </w:tcBorders>
          </w:tcPr>
          <w:p w:rsidR="00F91726" w:rsidRDefault="00F91726" w:rsidP="00F91726">
            <w:pPr>
              <w:tabs>
                <w:tab w:val="left" w:pos="360"/>
              </w:tabs>
              <w:contextualSpacing/>
            </w:pPr>
            <w:r>
              <w:t>Total</w:t>
            </w:r>
          </w:p>
        </w:tc>
        <w:tc>
          <w:tcPr>
            <w:tcW w:w="1785" w:type="dxa"/>
            <w:tcBorders>
              <w:top w:val="single" w:sz="4" w:space="0" w:color="auto"/>
            </w:tcBorders>
          </w:tcPr>
          <w:p w:rsidR="00F91726" w:rsidRDefault="00F91726" w:rsidP="002E31CD">
            <w:pPr>
              <w:tabs>
                <w:tab w:val="left" w:pos="360"/>
              </w:tabs>
              <w:contextualSpacing/>
              <w:jc w:val="center"/>
            </w:pPr>
            <w:r>
              <w:t>99</w:t>
            </w:r>
          </w:p>
        </w:tc>
      </w:tr>
    </w:tbl>
    <w:p w:rsidR="00456E05" w:rsidRDefault="00456E05" w:rsidP="00631C11">
      <w:pPr>
        <w:tabs>
          <w:tab w:val="left" w:pos="360"/>
        </w:tabs>
        <w:contextualSpacing/>
      </w:pPr>
    </w:p>
    <w:p w:rsidR="00026700" w:rsidRDefault="002E31CD" w:rsidP="00631C11">
      <w:pPr>
        <w:tabs>
          <w:tab w:val="left" w:pos="360"/>
        </w:tabs>
        <w:contextualSpacing/>
      </w:pPr>
      <w:r>
        <w:tab/>
        <w:t>Television (45 percent) dominated the other methods of communication, followed by the Internet (25 percent) and radio (13 percent).</w:t>
      </w:r>
    </w:p>
    <w:p w:rsidR="00026700" w:rsidRDefault="00026700" w:rsidP="00631C11">
      <w:pPr>
        <w:tabs>
          <w:tab w:val="left" w:pos="360"/>
        </w:tabs>
        <w:contextualSpacing/>
      </w:pPr>
    </w:p>
    <w:p w:rsidR="00026700" w:rsidRDefault="00026700" w:rsidP="00631C11">
      <w:pPr>
        <w:tabs>
          <w:tab w:val="left" w:pos="360"/>
        </w:tabs>
        <w:contextualSpacing/>
      </w:pPr>
    </w:p>
    <w:p w:rsidR="00026700" w:rsidRDefault="00026700" w:rsidP="00631C11">
      <w:pPr>
        <w:tabs>
          <w:tab w:val="left" w:pos="360"/>
        </w:tabs>
        <w:contextualSpacing/>
      </w:pPr>
    </w:p>
    <w:p w:rsidR="00026700" w:rsidRDefault="00026700" w:rsidP="00631C11">
      <w:pPr>
        <w:tabs>
          <w:tab w:val="left" w:pos="360"/>
        </w:tabs>
        <w:contextualSpacing/>
      </w:pPr>
    </w:p>
    <w:p w:rsidR="00026700" w:rsidRDefault="00026700" w:rsidP="00631C11">
      <w:pPr>
        <w:tabs>
          <w:tab w:val="left" w:pos="360"/>
        </w:tabs>
        <w:contextualSpacing/>
      </w:pPr>
    </w:p>
    <w:p w:rsidR="002E31CD" w:rsidRPr="005456EB" w:rsidRDefault="005456EB" w:rsidP="005456EB">
      <w:pPr>
        <w:tabs>
          <w:tab w:val="left" w:pos="360"/>
        </w:tabs>
        <w:contextualSpacing/>
        <w:jc w:val="center"/>
        <w:rPr>
          <w:b/>
        </w:rPr>
      </w:pPr>
      <w:r w:rsidRPr="005456EB">
        <w:rPr>
          <w:b/>
        </w:rPr>
        <w:t>Table 11: Method Used to find out about Earthquake by Location at time of Earthquake</w:t>
      </w:r>
    </w:p>
    <w:tbl>
      <w:tblPr>
        <w:tblStyle w:val="TableGrid"/>
        <w:tblW w:w="0" w:type="auto"/>
        <w:jc w:val="center"/>
        <w:tblLook w:val="04A0" w:firstRow="1" w:lastRow="0" w:firstColumn="1" w:lastColumn="0" w:noHBand="0" w:noVBand="1"/>
      </w:tblPr>
      <w:tblGrid>
        <w:gridCol w:w="2323"/>
        <w:gridCol w:w="1056"/>
        <w:gridCol w:w="923"/>
        <w:gridCol w:w="883"/>
        <w:gridCol w:w="1003"/>
        <w:gridCol w:w="1349"/>
      </w:tblGrid>
      <w:tr w:rsidR="002E31CD" w:rsidTr="00383A21">
        <w:trPr>
          <w:jc w:val="center"/>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pPr>
            <w:r>
              <w:t>Method</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2E31CD">
            <w:pPr>
              <w:tabs>
                <w:tab w:val="left" w:pos="360"/>
              </w:tabs>
              <w:contextualSpacing/>
              <w:jc w:val="center"/>
            </w:pPr>
            <w:r>
              <w:t>Overall</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2E31CD">
            <w:pPr>
              <w:tabs>
                <w:tab w:val="left" w:pos="360"/>
              </w:tabs>
              <w:contextualSpacing/>
              <w:jc w:val="center"/>
            </w:pPr>
            <w:r>
              <w:t>Home</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2E31CD">
            <w:pPr>
              <w:tabs>
                <w:tab w:val="left" w:pos="360"/>
              </w:tabs>
              <w:contextualSpacing/>
              <w:jc w:val="center"/>
            </w:pPr>
            <w:r>
              <w:t>Work</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2E31CD">
            <w:pPr>
              <w:tabs>
                <w:tab w:val="left" w:pos="360"/>
              </w:tabs>
              <w:contextualSpacing/>
              <w:jc w:val="center"/>
            </w:pPr>
            <w:r>
              <w:t>School</w:t>
            </w:r>
          </w:p>
        </w:tc>
        <w:tc>
          <w:tcPr>
            <w:tcW w:w="1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2E31CD">
            <w:pPr>
              <w:tabs>
                <w:tab w:val="left" w:pos="360"/>
              </w:tabs>
              <w:contextualSpacing/>
              <w:jc w:val="center"/>
            </w:pPr>
            <w:r>
              <w:t>Somewhere else</w:t>
            </w:r>
          </w:p>
        </w:tc>
      </w:tr>
      <w:tr w:rsidR="0096638F" w:rsidTr="00383A21">
        <w:trPr>
          <w:jc w:val="center"/>
        </w:trPr>
        <w:tc>
          <w:tcPr>
            <w:tcW w:w="2323" w:type="dxa"/>
            <w:tcBorders>
              <w:top w:val="single" w:sz="4" w:space="0" w:color="auto"/>
              <w:bottom w:val="single" w:sz="4" w:space="0" w:color="auto"/>
            </w:tcBorders>
          </w:tcPr>
          <w:p w:rsidR="0096638F" w:rsidRDefault="0096638F" w:rsidP="00F91726">
            <w:pPr>
              <w:tabs>
                <w:tab w:val="left" w:pos="360"/>
              </w:tabs>
              <w:contextualSpacing/>
            </w:pPr>
            <w:r>
              <w:t>Internet</w:t>
            </w:r>
          </w:p>
        </w:tc>
        <w:tc>
          <w:tcPr>
            <w:tcW w:w="1056" w:type="dxa"/>
            <w:tcBorders>
              <w:top w:val="single" w:sz="4" w:space="0" w:color="auto"/>
              <w:bottom w:val="single" w:sz="4" w:space="0" w:color="auto"/>
            </w:tcBorders>
          </w:tcPr>
          <w:p w:rsidR="0096638F" w:rsidRDefault="0096638F" w:rsidP="00F91726">
            <w:pPr>
              <w:tabs>
                <w:tab w:val="left" w:pos="360"/>
              </w:tabs>
              <w:contextualSpacing/>
              <w:jc w:val="center"/>
            </w:pPr>
            <w:r>
              <w:t>25</w:t>
            </w:r>
          </w:p>
        </w:tc>
        <w:tc>
          <w:tcPr>
            <w:tcW w:w="923" w:type="dxa"/>
            <w:tcBorders>
              <w:top w:val="single" w:sz="4" w:space="0" w:color="auto"/>
              <w:bottom w:val="single" w:sz="4" w:space="0" w:color="auto"/>
            </w:tcBorders>
          </w:tcPr>
          <w:p w:rsidR="0096638F" w:rsidRDefault="0096638F" w:rsidP="00F91726">
            <w:pPr>
              <w:tabs>
                <w:tab w:val="left" w:pos="360"/>
              </w:tabs>
              <w:contextualSpacing/>
              <w:jc w:val="center"/>
            </w:pPr>
            <w:r>
              <w:t>14</w:t>
            </w:r>
          </w:p>
        </w:tc>
        <w:tc>
          <w:tcPr>
            <w:tcW w:w="883" w:type="dxa"/>
            <w:tcBorders>
              <w:top w:val="single" w:sz="4" w:space="0" w:color="auto"/>
              <w:bottom w:val="single" w:sz="4" w:space="0" w:color="auto"/>
            </w:tcBorders>
          </w:tcPr>
          <w:p w:rsidR="0096638F" w:rsidRDefault="0096638F" w:rsidP="00F91726">
            <w:pPr>
              <w:tabs>
                <w:tab w:val="left" w:pos="360"/>
              </w:tabs>
              <w:contextualSpacing/>
              <w:jc w:val="center"/>
            </w:pPr>
            <w:r>
              <w:t>42</w:t>
            </w:r>
          </w:p>
        </w:tc>
        <w:tc>
          <w:tcPr>
            <w:tcW w:w="1003" w:type="dxa"/>
            <w:tcBorders>
              <w:top w:val="single" w:sz="4" w:space="0" w:color="auto"/>
              <w:bottom w:val="single" w:sz="4" w:space="0" w:color="auto"/>
            </w:tcBorders>
          </w:tcPr>
          <w:p w:rsidR="0096638F" w:rsidRDefault="0096638F" w:rsidP="00F91726">
            <w:pPr>
              <w:tabs>
                <w:tab w:val="left" w:pos="360"/>
              </w:tabs>
              <w:contextualSpacing/>
              <w:jc w:val="center"/>
            </w:pPr>
            <w:r>
              <w:t>29</w:t>
            </w:r>
          </w:p>
        </w:tc>
        <w:tc>
          <w:tcPr>
            <w:tcW w:w="1314" w:type="dxa"/>
            <w:tcBorders>
              <w:top w:val="single" w:sz="4" w:space="0" w:color="auto"/>
              <w:bottom w:val="single" w:sz="4" w:space="0" w:color="auto"/>
            </w:tcBorders>
          </w:tcPr>
          <w:p w:rsidR="0096638F" w:rsidRDefault="0096638F" w:rsidP="00F91726">
            <w:pPr>
              <w:tabs>
                <w:tab w:val="left" w:pos="360"/>
              </w:tabs>
              <w:contextualSpacing/>
              <w:jc w:val="center"/>
            </w:pPr>
            <w:r>
              <w:t>14</w:t>
            </w:r>
          </w:p>
        </w:tc>
      </w:tr>
      <w:tr w:rsidR="002E31CD" w:rsidTr="00383A21">
        <w:trPr>
          <w:jc w:val="center"/>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pPr>
            <w:r>
              <w:t>TV</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jc w:val="center"/>
            </w:pPr>
            <w:r>
              <w:t>45</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96638F" w:rsidP="00F91726">
            <w:pPr>
              <w:tabs>
                <w:tab w:val="left" w:pos="360"/>
              </w:tabs>
              <w:contextualSpacing/>
              <w:jc w:val="center"/>
            </w:pPr>
            <w:r>
              <w:t>57</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96638F" w:rsidP="00F91726">
            <w:pPr>
              <w:tabs>
                <w:tab w:val="left" w:pos="360"/>
              </w:tabs>
              <w:contextualSpacing/>
              <w:jc w:val="center"/>
            </w:pPr>
            <w:r>
              <w:t>28</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96638F" w:rsidP="00F91726">
            <w:pPr>
              <w:tabs>
                <w:tab w:val="left" w:pos="360"/>
              </w:tabs>
              <w:contextualSpacing/>
              <w:jc w:val="center"/>
            </w:pPr>
            <w:r>
              <w:t>14</w:t>
            </w:r>
          </w:p>
        </w:tc>
        <w:tc>
          <w:tcPr>
            <w:tcW w:w="1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96638F" w:rsidP="00F91726">
            <w:pPr>
              <w:tabs>
                <w:tab w:val="left" w:pos="360"/>
              </w:tabs>
              <w:contextualSpacing/>
              <w:jc w:val="center"/>
            </w:pPr>
            <w:r>
              <w:t>42</w:t>
            </w:r>
          </w:p>
        </w:tc>
      </w:tr>
      <w:tr w:rsidR="002E31CD" w:rsidTr="00383A21">
        <w:trPr>
          <w:jc w:val="center"/>
        </w:trPr>
        <w:tc>
          <w:tcPr>
            <w:tcW w:w="2323" w:type="dxa"/>
            <w:tcBorders>
              <w:top w:val="single" w:sz="4" w:space="0" w:color="auto"/>
              <w:bottom w:val="single" w:sz="4" w:space="0" w:color="auto"/>
            </w:tcBorders>
          </w:tcPr>
          <w:p w:rsidR="002E31CD" w:rsidRDefault="002E31CD" w:rsidP="00F91726">
            <w:pPr>
              <w:tabs>
                <w:tab w:val="left" w:pos="360"/>
              </w:tabs>
              <w:contextualSpacing/>
            </w:pPr>
            <w:r>
              <w:t>Radio</w:t>
            </w:r>
          </w:p>
        </w:tc>
        <w:tc>
          <w:tcPr>
            <w:tcW w:w="1056" w:type="dxa"/>
            <w:tcBorders>
              <w:top w:val="single" w:sz="4" w:space="0" w:color="auto"/>
              <w:bottom w:val="single" w:sz="4" w:space="0" w:color="auto"/>
            </w:tcBorders>
          </w:tcPr>
          <w:p w:rsidR="002E31CD" w:rsidRDefault="002E31CD" w:rsidP="00F91726">
            <w:pPr>
              <w:tabs>
                <w:tab w:val="left" w:pos="360"/>
              </w:tabs>
              <w:contextualSpacing/>
              <w:jc w:val="center"/>
            </w:pPr>
            <w:r>
              <w:t>13</w:t>
            </w:r>
          </w:p>
        </w:tc>
        <w:tc>
          <w:tcPr>
            <w:tcW w:w="923" w:type="dxa"/>
            <w:tcBorders>
              <w:top w:val="single" w:sz="4" w:space="0" w:color="auto"/>
              <w:bottom w:val="single" w:sz="4" w:space="0" w:color="auto"/>
            </w:tcBorders>
          </w:tcPr>
          <w:p w:rsidR="002E31CD" w:rsidRDefault="0096638F" w:rsidP="00F91726">
            <w:pPr>
              <w:tabs>
                <w:tab w:val="left" w:pos="360"/>
              </w:tabs>
              <w:contextualSpacing/>
              <w:jc w:val="center"/>
            </w:pPr>
            <w:r>
              <w:t>6</w:t>
            </w:r>
          </w:p>
        </w:tc>
        <w:tc>
          <w:tcPr>
            <w:tcW w:w="883" w:type="dxa"/>
            <w:tcBorders>
              <w:top w:val="single" w:sz="4" w:space="0" w:color="auto"/>
              <w:bottom w:val="single" w:sz="4" w:space="0" w:color="auto"/>
            </w:tcBorders>
          </w:tcPr>
          <w:p w:rsidR="002E31CD" w:rsidRDefault="0096638F" w:rsidP="00F91726">
            <w:pPr>
              <w:tabs>
                <w:tab w:val="left" w:pos="360"/>
              </w:tabs>
              <w:contextualSpacing/>
              <w:jc w:val="center"/>
            </w:pPr>
            <w:r>
              <w:t>15</w:t>
            </w:r>
          </w:p>
        </w:tc>
        <w:tc>
          <w:tcPr>
            <w:tcW w:w="1003" w:type="dxa"/>
            <w:tcBorders>
              <w:top w:val="single" w:sz="4" w:space="0" w:color="auto"/>
              <w:bottom w:val="single" w:sz="4" w:space="0" w:color="auto"/>
            </w:tcBorders>
          </w:tcPr>
          <w:p w:rsidR="002E31CD" w:rsidRDefault="0096638F" w:rsidP="00F91726">
            <w:pPr>
              <w:tabs>
                <w:tab w:val="left" w:pos="360"/>
              </w:tabs>
              <w:contextualSpacing/>
              <w:jc w:val="center"/>
            </w:pPr>
            <w:r>
              <w:t>14</w:t>
            </w:r>
          </w:p>
        </w:tc>
        <w:tc>
          <w:tcPr>
            <w:tcW w:w="1314" w:type="dxa"/>
            <w:tcBorders>
              <w:top w:val="single" w:sz="4" w:space="0" w:color="auto"/>
              <w:bottom w:val="single" w:sz="4" w:space="0" w:color="auto"/>
            </w:tcBorders>
          </w:tcPr>
          <w:p w:rsidR="002E31CD" w:rsidRDefault="0096638F" w:rsidP="00F91726">
            <w:pPr>
              <w:tabs>
                <w:tab w:val="left" w:pos="360"/>
              </w:tabs>
              <w:contextualSpacing/>
              <w:jc w:val="center"/>
            </w:pPr>
            <w:r>
              <w:t>26</w:t>
            </w:r>
          </w:p>
        </w:tc>
      </w:tr>
      <w:tr w:rsidR="0096638F" w:rsidTr="00383A21">
        <w:trPr>
          <w:jc w:val="center"/>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pPr>
            <w:r>
              <w:t>Mobile phone</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jc w:val="center"/>
            </w:pPr>
            <w:r>
              <w:t>3</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jc w:val="center"/>
            </w:pPr>
            <w:r>
              <w:t>4</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jc w:val="center"/>
            </w:pPr>
            <w:r>
              <w:t>6</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jc w:val="center"/>
            </w:pPr>
            <w:r>
              <w:t>14</w:t>
            </w:r>
          </w:p>
        </w:tc>
        <w:tc>
          <w:tcPr>
            <w:tcW w:w="1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jc w:val="center"/>
            </w:pPr>
            <w:r>
              <w:t>5</w:t>
            </w:r>
          </w:p>
        </w:tc>
      </w:tr>
      <w:tr w:rsidR="002E31CD" w:rsidTr="00383A21">
        <w:trPr>
          <w:jc w:val="center"/>
        </w:trPr>
        <w:tc>
          <w:tcPr>
            <w:tcW w:w="2323" w:type="dxa"/>
            <w:tcBorders>
              <w:top w:val="single" w:sz="4" w:space="0" w:color="auto"/>
              <w:bottom w:val="single" w:sz="4" w:space="0" w:color="auto"/>
            </w:tcBorders>
          </w:tcPr>
          <w:p w:rsidR="002E31CD" w:rsidRDefault="002E31CD" w:rsidP="00F91726">
            <w:pPr>
              <w:tabs>
                <w:tab w:val="left" w:pos="360"/>
              </w:tabs>
              <w:contextualSpacing/>
            </w:pPr>
            <w:r>
              <w:t>“News”</w:t>
            </w:r>
          </w:p>
        </w:tc>
        <w:tc>
          <w:tcPr>
            <w:tcW w:w="1056" w:type="dxa"/>
            <w:tcBorders>
              <w:top w:val="single" w:sz="4" w:space="0" w:color="auto"/>
              <w:bottom w:val="single" w:sz="4" w:space="0" w:color="auto"/>
            </w:tcBorders>
          </w:tcPr>
          <w:p w:rsidR="002E31CD" w:rsidRDefault="002E31CD" w:rsidP="00F91726">
            <w:pPr>
              <w:tabs>
                <w:tab w:val="left" w:pos="360"/>
              </w:tabs>
              <w:contextualSpacing/>
              <w:jc w:val="center"/>
            </w:pPr>
            <w:r>
              <w:t>8</w:t>
            </w:r>
          </w:p>
        </w:tc>
        <w:tc>
          <w:tcPr>
            <w:tcW w:w="923" w:type="dxa"/>
            <w:tcBorders>
              <w:top w:val="single" w:sz="4" w:space="0" w:color="auto"/>
              <w:bottom w:val="single" w:sz="4" w:space="0" w:color="auto"/>
            </w:tcBorders>
          </w:tcPr>
          <w:p w:rsidR="002E31CD" w:rsidRDefault="0096638F" w:rsidP="00F91726">
            <w:pPr>
              <w:tabs>
                <w:tab w:val="left" w:pos="360"/>
              </w:tabs>
              <w:contextualSpacing/>
              <w:jc w:val="center"/>
            </w:pPr>
            <w:r>
              <w:t>12</w:t>
            </w:r>
          </w:p>
        </w:tc>
        <w:tc>
          <w:tcPr>
            <w:tcW w:w="883" w:type="dxa"/>
            <w:tcBorders>
              <w:top w:val="single" w:sz="4" w:space="0" w:color="auto"/>
              <w:bottom w:val="single" w:sz="4" w:space="0" w:color="auto"/>
            </w:tcBorders>
          </w:tcPr>
          <w:p w:rsidR="002E31CD" w:rsidRDefault="0096638F" w:rsidP="00F91726">
            <w:pPr>
              <w:tabs>
                <w:tab w:val="left" w:pos="360"/>
              </w:tabs>
              <w:contextualSpacing/>
              <w:jc w:val="center"/>
            </w:pPr>
            <w:r>
              <w:t>4</w:t>
            </w:r>
          </w:p>
        </w:tc>
        <w:tc>
          <w:tcPr>
            <w:tcW w:w="1003" w:type="dxa"/>
            <w:tcBorders>
              <w:top w:val="single" w:sz="4" w:space="0" w:color="auto"/>
              <w:bottom w:val="single" w:sz="4" w:space="0" w:color="auto"/>
            </w:tcBorders>
          </w:tcPr>
          <w:p w:rsidR="002E31CD" w:rsidRDefault="0096638F" w:rsidP="00F91726">
            <w:pPr>
              <w:tabs>
                <w:tab w:val="left" w:pos="360"/>
              </w:tabs>
              <w:contextualSpacing/>
              <w:jc w:val="center"/>
            </w:pPr>
            <w:r>
              <w:t>14</w:t>
            </w:r>
          </w:p>
        </w:tc>
        <w:tc>
          <w:tcPr>
            <w:tcW w:w="1314" w:type="dxa"/>
            <w:tcBorders>
              <w:top w:val="single" w:sz="4" w:space="0" w:color="auto"/>
              <w:bottom w:val="single" w:sz="4" w:space="0" w:color="auto"/>
            </w:tcBorders>
          </w:tcPr>
          <w:p w:rsidR="002E31CD" w:rsidRDefault="0096638F" w:rsidP="00F91726">
            <w:pPr>
              <w:tabs>
                <w:tab w:val="left" w:pos="360"/>
              </w:tabs>
              <w:contextualSpacing/>
              <w:jc w:val="center"/>
            </w:pPr>
            <w:r>
              <w:t>4</w:t>
            </w:r>
          </w:p>
        </w:tc>
      </w:tr>
      <w:tr w:rsidR="002E31CD" w:rsidTr="00383A21">
        <w:trPr>
          <w:jc w:val="center"/>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pPr>
            <w:r>
              <w:t>Text messages</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2E31CD" w:rsidP="00F91726">
            <w:pPr>
              <w:tabs>
                <w:tab w:val="left" w:pos="360"/>
              </w:tabs>
              <w:contextualSpacing/>
              <w:jc w:val="center"/>
            </w:pPr>
            <w:r>
              <w:t>2</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96638F" w:rsidP="00F91726">
            <w:pPr>
              <w:tabs>
                <w:tab w:val="left" w:pos="360"/>
              </w:tabs>
              <w:contextualSpacing/>
              <w:jc w:val="center"/>
            </w:pPr>
            <w:r>
              <w:t>1</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96638F" w:rsidP="00F91726">
            <w:pPr>
              <w:tabs>
                <w:tab w:val="left" w:pos="360"/>
              </w:tabs>
              <w:contextualSpacing/>
              <w:jc w:val="center"/>
            </w:pPr>
            <w:r>
              <w:t>2</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96638F" w:rsidP="00F91726">
            <w:pPr>
              <w:tabs>
                <w:tab w:val="left" w:pos="360"/>
              </w:tabs>
              <w:contextualSpacing/>
              <w:jc w:val="center"/>
            </w:pPr>
            <w:r>
              <w:t>0</w:t>
            </w:r>
          </w:p>
        </w:tc>
        <w:tc>
          <w:tcPr>
            <w:tcW w:w="1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31CD" w:rsidRDefault="0096638F" w:rsidP="00F91726">
            <w:pPr>
              <w:tabs>
                <w:tab w:val="left" w:pos="360"/>
              </w:tabs>
              <w:contextualSpacing/>
              <w:jc w:val="center"/>
            </w:pPr>
            <w:r>
              <w:t>3</w:t>
            </w:r>
          </w:p>
        </w:tc>
      </w:tr>
      <w:tr w:rsidR="002E31CD" w:rsidTr="00383A21">
        <w:trPr>
          <w:jc w:val="center"/>
        </w:trPr>
        <w:tc>
          <w:tcPr>
            <w:tcW w:w="2323" w:type="dxa"/>
            <w:tcBorders>
              <w:top w:val="single" w:sz="4" w:space="0" w:color="auto"/>
              <w:bottom w:val="single" w:sz="4" w:space="0" w:color="auto"/>
            </w:tcBorders>
          </w:tcPr>
          <w:p w:rsidR="002E31CD" w:rsidRDefault="002E31CD" w:rsidP="00F91726">
            <w:pPr>
              <w:tabs>
                <w:tab w:val="left" w:pos="360"/>
              </w:tabs>
              <w:contextualSpacing/>
            </w:pPr>
            <w:r>
              <w:t>Word of mouth</w:t>
            </w:r>
          </w:p>
        </w:tc>
        <w:tc>
          <w:tcPr>
            <w:tcW w:w="1056" w:type="dxa"/>
            <w:tcBorders>
              <w:top w:val="single" w:sz="4" w:space="0" w:color="auto"/>
              <w:bottom w:val="single" w:sz="4" w:space="0" w:color="auto"/>
            </w:tcBorders>
          </w:tcPr>
          <w:p w:rsidR="002E31CD" w:rsidRDefault="002E31CD" w:rsidP="00F91726">
            <w:pPr>
              <w:tabs>
                <w:tab w:val="left" w:pos="360"/>
              </w:tabs>
              <w:contextualSpacing/>
              <w:jc w:val="center"/>
            </w:pPr>
            <w:r>
              <w:t>1</w:t>
            </w:r>
          </w:p>
        </w:tc>
        <w:tc>
          <w:tcPr>
            <w:tcW w:w="923" w:type="dxa"/>
            <w:tcBorders>
              <w:top w:val="single" w:sz="4" w:space="0" w:color="auto"/>
              <w:bottom w:val="single" w:sz="4" w:space="0" w:color="auto"/>
            </w:tcBorders>
          </w:tcPr>
          <w:p w:rsidR="002E31CD" w:rsidRDefault="0096638F" w:rsidP="00F91726">
            <w:pPr>
              <w:tabs>
                <w:tab w:val="left" w:pos="360"/>
              </w:tabs>
              <w:contextualSpacing/>
              <w:jc w:val="center"/>
            </w:pPr>
            <w:r>
              <w:t>4</w:t>
            </w:r>
          </w:p>
        </w:tc>
        <w:tc>
          <w:tcPr>
            <w:tcW w:w="883" w:type="dxa"/>
            <w:tcBorders>
              <w:top w:val="single" w:sz="4" w:space="0" w:color="auto"/>
              <w:bottom w:val="single" w:sz="4" w:space="0" w:color="auto"/>
            </w:tcBorders>
          </w:tcPr>
          <w:p w:rsidR="002E31CD" w:rsidRDefault="0096638F" w:rsidP="00F91726">
            <w:pPr>
              <w:tabs>
                <w:tab w:val="left" w:pos="360"/>
              </w:tabs>
              <w:contextualSpacing/>
              <w:jc w:val="center"/>
            </w:pPr>
            <w:r>
              <w:t>1</w:t>
            </w:r>
          </w:p>
        </w:tc>
        <w:tc>
          <w:tcPr>
            <w:tcW w:w="1003" w:type="dxa"/>
            <w:tcBorders>
              <w:top w:val="single" w:sz="4" w:space="0" w:color="auto"/>
              <w:bottom w:val="single" w:sz="4" w:space="0" w:color="auto"/>
            </w:tcBorders>
          </w:tcPr>
          <w:p w:rsidR="002E31CD" w:rsidRDefault="0096638F" w:rsidP="00F91726">
            <w:pPr>
              <w:tabs>
                <w:tab w:val="left" w:pos="360"/>
              </w:tabs>
              <w:contextualSpacing/>
              <w:jc w:val="center"/>
            </w:pPr>
            <w:r>
              <w:t>14</w:t>
            </w:r>
          </w:p>
        </w:tc>
        <w:tc>
          <w:tcPr>
            <w:tcW w:w="1314" w:type="dxa"/>
            <w:tcBorders>
              <w:top w:val="single" w:sz="4" w:space="0" w:color="auto"/>
              <w:bottom w:val="single" w:sz="4" w:space="0" w:color="auto"/>
            </w:tcBorders>
          </w:tcPr>
          <w:p w:rsidR="002E31CD" w:rsidRDefault="0096638F" w:rsidP="00F91726">
            <w:pPr>
              <w:tabs>
                <w:tab w:val="left" w:pos="360"/>
              </w:tabs>
              <w:contextualSpacing/>
              <w:jc w:val="center"/>
            </w:pPr>
            <w:r>
              <w:t>4</w:t>
            </w:r>
          </w:p>
        </w:tc>
      </w:tr>
      <w:tr w:rsidR="0096638F" w:rsidTr="00383A21">
        <w:trPr>
          <w:jc w:val="center"/>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pPr>
            <w:r>
              <w:t>Social media</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jc w:val="center"/>
            </w:pPr>
            <w:r>
              <w:t>2</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jc w:val="center"/>
            </w:pPr>
            <w:r>
              <w:t>2</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jc w:val="center"/>
            </w:pPr>
            <w:r>
              <w:t>0</w:t>
            </w:r>
          </w:p>
        </w:tc>
        <w:tc>
          <w:tcPr>
            <w:tcW w:w="1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F91726">
            <w:pPr>
              <w:tabs>
                <w:tab w:val="left" w:pos="360"/>
              </w:tabs>
              <w:contextualSpacing/>
              <w:jc w:val="center"/>
            </w:pPr>
            <w:r>
              <w:t>3</w:t>
            </w:r>
          </w:p>
        </w:tc>
      </w:tr>
      <w:tr w:rsidR="0096638F" w:rsidTr="00383A21">
        <w:trPr>
          <w:jc w:val="center"/>
        </w:trPr>
        <w:tc>
          <w:tcPr>
            <w:tcW w:w="2323" w:type="dxa"/>
            <w:tcBorders>
              <w:top w:val="single" w:sz="4" w:space="0" w:color="auto"/>
              <w:bottom w:val="single" w:sz="4" w:space="0" w:color="auto"/>
            </w:tcBorders>
          </w:tcPr>
          <w:p w:rsidR="0096638F" w:rsidRDefault="0096638F" w:rsidP="00F91726">
            <w:pPr>
              <w:tabs>
                <w:tab w:val="left" w:pos="360"/>
              </w:tabs>
              <w:contextualSpacing/>
            </w:pPr>
            <w:r>
              <w:t>Total</w:t>
            </w:r>
            <w:r w:rsidR="006877CC">
              <w:t xml:space="preserve"> percentage</w:t>
            </w:r>
          </w:p>
        </w:tc>
        <w:tc>
          <w:tcPr>
            <w:tcW w:w="1056" w:type="dxa"/>
            <w:tcBorders>
              <w:top w:val="single" w:sz="4" w:space="0" w:color="auto"/>
              <w:bottom w:val="single" w:sz="4" w:space="0" w:color="auto"/>
            </w:tcBorders>
          </w:tcPr>
          <w:p w:rsidR="0096638F" w:rsidRDefault="0096638F" w:rsidP="00F91726">
            <w:pPr>
              <w:tabs>
                <w:tab w:val="left" w:pos="360"/>
              </w:tabs>
              <w:contextualSpacing/>
              <w:jc w:val="center"/>
            </w:pPr>
            <w:r>
              <w:t>99</w:t>
            </w:r>
          </w:p>
        </w:tc>
        <w:tc>
          <w:tcPr>
            <w:tcW w:w="923" w:type="dxa"/>
            <w:tcBorders>
              <w:top w:val="single" w:sz="4" w:space="0" w:color="auto"/>
              <w:bottom w:val="single" w:sz="4" w:space="0" w:color="auto"/>
            </w:tcBorders>
          </w:tcPr>
          <w:p w:rsidR="0096638F" w:rsidRDefault="006877CC" w:rsidP="00F91726">
            <w:pPr>
              <w:tabs>
                <w:tab w:val="left" w:pos="360"/>
              </w:tabs>
              <w:contextualSpacing/>
              <w:jc w:val="center"/>
            </w:pPr>
            <w:r>
              <w:t>100</w:t>
            </w:r>
          </w:p>
        </w:tc>
        <w:tc>
          <w:tcPr>
            <w:tcW w:w="883" w:type="dxa"/>
            <w:tcBorders>
              <w:top w:val="single" w:sz="4" w:space="0" w:color="auto"/>
              <w:bottom w:val="single" w:sz="4" w:space="0" w:color="auto"/>
            </w:tcBorders>
          </w:tcPr>
          <w:p w:rsidR="0096638F" w:rsidRDefault="006877CC" w:rsidP="00F91726">
            <w:pPr>
              <w:tabs>
                <w:tab w:val="left" w:pos="360"/>
              </w:tabs>
              <w:contextualSpacing/>
              <w:jc w:val="center"/>
            </w:pPr>
            <w:r>
              <w:t>99</w:t>
            </w:r>
          </w:p>
        </w:tc>
        <w:tc>
          <w:tcPr>
            <w:tcW w:w="1003" w:type="dxa"/>
            <w:tcBorders>
              <w:top w:val="single" w:sz="4" w:space="0" w:color="auto"/>
              <w:bottom w:val="single" w:sz="4" w:space="0" w:color="auto"/>
            </w:tcBorders>
          </w:tcPr>
          <w:p w:rsidR="0096638F" w:rsidRDefault="006877CC" w:rsidP="00F91726">
            <w:pPr>
              <w:tabs>
                <w:tab w:val="left" w:pos="360"/>
              </w:tabs>
              <w:contextualSpacing/>
              <w:jc w:val="center"/>
            </w:pPr>
            <w:r>
              <w:t>99</w:t>
            </w:r>
          </w:p>
        </w:tc>
        <w:tc>
          <w:tcPr>
            <w:tcW w:w="1314" w:type="dxa"/>
            <w:tcBorders>
              <w:top w:val="single" w:sz="4" w:space="0" w:color="auto"/>
              <w:bottom w:val="single" w:sz="4" w:space="0" w:color="auto"/>
            </w:tcBorders>
          </w:tcPr>
          <w:p w:rsidR="0096638F" w:rsidRDefault="006877CC" w:rsidP="00F91726">
            <w:pPr>
              <w:tabs>
                <w:tab w:val="left" w:pos="360"/>
              </w:tabs>
              <w:contextualSpacing/>
              <w:jc w:val="center"/>
            </w:pPr>
            <w:r>
              <w:t>101</w:t>
            </w:r>
          </w:p>
        </w:tc>
      </w:tr>
      <w:tr w:rsidR="0096638F" w:rsidTr="00383A21">
        <w:trPr>
          <w:jc w:val="center"/>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96638F">
            <w:pPr>
              <w:tabs>
                <w:tab w:val="left" w:pos="360"/>
              </w:tabs>
              <w:contextualSpacing/>
              <w:jc w:val="right"/>
            </w:pPr>
            <w:r>
              <w:t>N=</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6877CC">
            <w:pPr>
              <w:tabs>
                <w:tab w:val="left" w:pos="360"/>
              </w:tabs>
              <w:contextualSpacing/>
              <w:jc w:val="center"/>
            </w:pPr>
            <w:r>
              <w:t>421</w:t>
            </w:r>
          </w:p>
        </w:tc>
        <w:tc>
          <w:tcPr>
            <w:tcW w:w="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6877CC">
            <w:pPr>
              <w:tabs>
                <w:tab w:val="left" w:pos="360"/>
              </w:tabs>
              <w:contextualSpacing/>
              <w:jc w:val="center"/>
            </w:pPr>
            <w:r>
              <w:t>171</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6877CC">
            <w:pPr>
              <w:tabs>
                <w:tab w:val="left" w:pos="360"/>
              </w:tabs>
              <w:contextualSpacing/>
              <w:jc w:val="center"/>
            </w:pPr>
            <w:r>
              <w:t>137</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6877CC">
            <w:pPr>
              <w:tabs>
                <w:tab w:val="left" w:pos="360"/>
              </w:tabs>
              <w:contextualSpacing/>
              <w:jc w:val="center"/>
            </w:pPr>
            <w:r>
              <w:t>7</w:t>
            </w:r>
          </w:p>
        </w:tc>
        <w:tc>
          <w:tcPr>
            <w:tcW w:w="1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638F" w:rsidRDefault="0096638F" w:rsidP="006877CC">
            <w:pPr>
              <w:tabs>
                <w:tab w:val="left" w:pos="360"/>
              </w:tabs>
              <w:contextualSpacing/>
              <w:jc w:val="center"/>
            </w:pPr>
            <w:r>
              <w:t>106</w:t>
            </w:r>
          </w:p>
        </w:tc>
      </w:tr>
    </w:tbl>
    <w:p w:rsidR="002E31CD" w:rsidRDefault="002E31CD" w:rsidP="00631C11">
      <w:pPr>
        <w:tabs>
          <w:tab w:val="left" w:pos="360"/>
        </w:tabs>
        <w:contextualSpacing/>
      </w:pPr>
    </w:p>
    <w:p w:rsidR="00F91726" w:rsidRDefault="00F91726" w:rsidP="00631C11">
      <w:pPr>
        <w:tabs>
          <w:tab w:val="left" w:pos="360"/>
        </w:tabs>
        <w:contextualSpacing/>
      </w:pPr>
      <w:r>
        <w:tab/>
      </w:r>
      <w:r w:rsidR="007659F5">
        <w:t>Graph</w:t>
      </w:r>
      <w:r>
        <w:t xml:space="preserve"> 3 </w:t>
      </w:r>
      <w:r w:rsidR="002C6525">
        <w:t xml:space="preserve">and Table 11 </w:t>
      </w:r>
      <w:r>
        <w:t>show how the different methods were distributed across various locations. Those who were at home were most likely to use the television (57 percent); all other methods paled by comparison.  Those at work were most likely to use the Internet (42 percent) as were those at school (29 percent).  Those who were ‘somewhere else’ gravitated to television (42 percent) and radio (26 percent).  Other methods were far less frequently cited.</w:t>
      </w:r>
    </w:p>
    <w:p w:rsidR="00F91726" w:rsidRDefault="00F91726" w:rsidP="00631C11">
      <w:pPr>
        <w:tabs>
          <w:tab w:val="left" w:pos="360"/>
        </w:tabs>
        <w:contextualSpacing/>
      </w:pPr>
    </w:p>
    <w:p w:rsidR="00F91726" w:rsidRPr="005456EB" w:rsidRDefault="007659F5" w:rsidP="00F91726">
      <w:pPr>
        <w:tabs>
          <w:tab w:val="left" w:pos="360"/>
        </w:tabs>
        <w:contextualSpacing/>
        <w:jc w:val="center"/>
        <w:rPr>
          <w:b/>
        </w:rPr>
      </w:pPr>
      <w:r>
        <w:rPr>
          <w:b/>
        </w:rPr>
        <w:t>Graph</w:t>
      </w:r>
      <w:r w:rsidR="00F91726" w:rsidRPr="001C02BD">
        <w:rPr>
          <w:b/>
        </w:rPr>
        <w:t xml:space="preserve"> 3</w:t>
      </w:r>
      <w:r w:rsidR="00F91726">
        <w:t xml:space="preserve">: </w:t>
      </w:r>
      <w:r w:rsidR="00F91726" w:rsidRPr="005456EB">
        <w:rPr>
          <w:b/>
        </w:rPr>
        <w:t>Method Used to find out about Earthquake by Location at time of Earthquake</w:t>
      </w:r>
    </w:p>
    <w:p w:rsidR="00026700" w:rsidRDefault="0064409B" w:rsidP="00631C11">
      <w:pPr>
        <w:tabs>
          <w:tab w:val="left" w:pos="360"/>
        </w:tabs>
        <w:contextualSpacing/>
      </w:pPr>
      <w:r>
        <w:rPr>
          <w:noProof/>
        </w:rPr>
        <w:drawing>
          <wp:inline distT="0" distB="0" distL="0" distR="0" wp14:anchorId="0D89170E" wp14:editId="5F463832">
            <wp:extent cx="6709144" cy="4316819"/>
            <wp:effectExtent l="0" t="0" r="15875" b="266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3A21" w:rsidRDefault="00383A21">
      <w:pPr>
        <w:rPr>
          <w:b/>
          <w:szCs w:val="24"/>
        </w:rPr>
      </w:pPr>
      <w:r>
        <w:br w:type="page"/>
      </w:r>
    </w:p>
    <w:p w:rsidR="00026700" w:rsidRDefault="00A87320" w:rsidP="00A87320">
      <w:pPr>
        <w:pStyle w:val="Heading7"/>
      </w:pPr>
      <w:r>
        <w:lastRenderedPageBreak/>
        <w:t>Hurricane – Was Residence Damaged?</w:t>
      </w:r>
    </w:p>
    <w:p w:rsidR="00A87320" w:rsidRDefault="00A87320" w:rsidP="00631C11">
      <w:pPr>
        <w:tabs>
          <w:tab w:val="left" w:pos="360"/>
        </w:tabs>
        <w:contextualSpacing/>
      </w:pPr>
    </w:p>
    <w:p w:rsidR="00A87320" w:rsidRDefault="00A87320" w:rsidP="00631C11">
      <w:pPr>
        <w:tabs>
          <w:tab w:val="left" w:pos="360"/>
        </w:tabs>
        <w:contextualSpacing/>
      </w:pPr>
      <w:r>
        <w:tab/>
        <w:t xml:space="preserve">Prior to entering into the questions dealing with BGE, a set of questions was asked regarding possible damage to </w:t>
      </w:r>
      <w:proofErr w:type="spellStart"/>
      <w:r w:rsidR="002C6525">
        <w:t>respondents’</w:t>
      </w:r>
      <w:r>
        <w:t>residences</w:t>
      </w:r>
      <w:proofErr w:type="spellEnd"/>
      <w:r>
        <w:t>. Nearly one-quarter (24 percent) said that the hurricanes caused some damage.  They were then asked about their satisfaction with their insurers – one third of those responding said that they were satisfied (see Table 12).  This was followed by an open-ended question</w:t>
      </w:r>
      <w:r w:rsidR="00542D28">
        <w:t xml:space="preserve"> asked only of those saying they were not satisfied inquiring about the cause of their dissatisfaction. Only 22 respondents offered a reason, with several saying that the insurer took too long to process their claims, didn’t provide sufficient coverage (e.g., for water/flood damage) or reimbursement, or were treated unpleasantly.</w:t>
      </w:r>
    </w:p>
    <w:p w:rsidR="00542D28" w:rsidRDefault="00542D28" w:rsidP="00631C11">
      <w:pPr>
        <w:tabs>
          <w:tab w:val="left" w:pos="360"/>
        </w:tabs>
        <w:contextualSpacing/>
      </w:pPr>
    </w:p>
    <w:p w:rsidR="00542D28" w:rsidRPr="00542D28" w:rsidRDefault="00542D28" w:rsidP="00542D28">
      <w:pPr>
        <w:tabs>
          <w:tab w:val="left" w:pos="360"/>
        </w:tabs>
        <w:contextualSpacing/>
        <w:jc w:val="center"/>
        <w:rPr>
          <w:b/>
        </w:rPr>
      </w:pPr>
      <w:r w:rsidRPr="00542D28">
        <w:rPr>
          <w:b/>
        </w:rPr>
        <w:t>Table 12: Damage from Storms; Satisfaction with Insurer</w:t>
      </w:r>
    </w:p>
    <w:tbl>
      <w:tblPr>
        <w:tblStyle w:val="TableGrid"/>
        <w:tblW w:w="0" w:type="auto"/>
        <w:jc w:val="center"/>
        <w:tblInd w:w="-729" w:type="dxa"/>
        <w:tblLook w:val="04A0" w:firstRow="1" w:lastRow="0" w:firstColumn="1" w:lastColumn="0" w:noHBand="0" w:noVBand="1"/>
      </w:tblPr>
      <w:tblGrid>
        <w:gridCol w:w="3631"/>
        <w:gridCol w:w="710"/>
        <w:gridCol w:w="630"/>
        <w:gridCol w:w="1370"/>
        <w:gridCol w:w="843"/>
      </w:tblGrid>
      <w:tr w:rsidR="00542D28" w:rsidTr="00383A21">
        <w:trPr>
          <w:jc w:val="center"/>
        </w:trPr>
        <w:tc>
          <w:tcPr>
            <w:tcW w:w="3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2D28" w:rsidRDefault="00542D28" w:rsidP="00631C11">
            <w:pPr>
              <w:tabs>
                <w:tab w:val="left" w:pos="360"/>
              </w:tabs>
              <w:contextualSpacing/>
            </w:pPr>
          </w:p>
        </w:t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2D28" w:rsidRDefault="00542D28" w:rsidP="00631C11">
            <w:pPr>
              <w:tabs>
                <w:tab w:val="left" w:pos="360"/>
              </w:tabs>
              <w:contextualSpacing/>
            </w:pPr>
            <w:r>
              <w:t>Yes</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2D28" w:rsidRDefault="00542D28" w:rsidP="00631C11">
            <w:pPr>
              <w:tabs>
                <w:tab w:val="left" w:pos="360"/>
              </w:tabs>
              <w:contextualSpacing/>
            </w:pPr>
            <w:r>
              <w:t>No</w:t>
            </w:r>
          </w:p>
        </w:tc>
        <w:tc>
          <w:tcPr>
            <w:tcW w:w="1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2D28" w:rsidRDefault="00542D28" w:rsidP="00631C11">
            <w:pPr>
              <w:tabs>
                <w:tab w:val="left" w:pos="360"/>
              </w:tabs>
              <w:contextualSpacing/>
            </w:pPr>
            <w:r>
              <w:t>No answer</w:t>
            </w:r>
          </w:p>
        </w:tc>
        <w:tc>
          <w:tcPr>
            <w:tcW w:w="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2D28" w:rsidRDefault="00542D28" w:rsidP="00631C11">
            <w:pPr>
              <w:tabs>
                <w:tab w:val="left" w:pos="360"/>
              </w:tabs>
              <w:contextualSpacing/>
            </w:pPr>
            <w:r>
              <w:t>Total</w:t>
            </w:r>
          </w:p>
        </w:tc>
      </w:tr>
      <w:tr w:rsidR="00542D28" w:rsidTr="00383A21">
        <w:trPr>
          <w:jc w:val="center"/>
        </w:trPr>
        <w:tc>
          <w:tcPr>
            <w:tcW w:w="3631" w:type="dxa"/>
            <w:tcBorders>
              <w:top w:val="single" w:sz="4" w:space="0" w:color="auto"/>
            </w:tcBorders>
          </w:tcPr>
          <w:p w:rsidR="00542D28" w:rsidRDefault="00542D28" w:rsidP="00631C11">
            <w:pPr>
              <w:tabs>
                <w:tab w:val="left" w:pos="360"/>
              </w:tabs>
              <w:contextualSpacing/>
            </w:pPr>
            <w:r>
              <w:t>Damage from storms</w:t>
            </w:r>
          </w:p>
        </w:tc>
        <w:tc>
          <w:tcPr>
            <w:tcW w:w="710" w:type="dxa"/>
            <w:tcBorders>
              <w:top w:val="single" w:sz="4" w:space="0" w:color="auto"/>
            </w:tcBorders>
          </w:tcPr>
          <w:p w:rsidR="00542D28" w:rsidRDefault="00542D28" w:rsidP="00542D28">
            <w:pPr>
              <w:tabs>
                <w:tab w:val="left" w:pos="360"/>
              </w:tabs>
              <w:contextualSpacing/>
              <w:jc w:val="center"/>
            </w:pPr>
            <w:r>
              <w:t>24</w:t>
            </w:r>
          </w:p>
        </w:tc>
        <w:tc>
          <w:tcPr>
            <w:tcW w:w="630" w:type="dxa"/>
            <w:tcBorders>
              <w:top w:val="single" w:sz="4" w:space="0" w:color="auto"/>
            </w:tcBorders>
          </w:tcPr>
          <w:p w:rsidR="00542D28" w:rsidRDefault="00542D28" w:rsidP="00542D28">
            <w:pPr>
              <w:tabs>
                <w:tab w:val="left" w:pos="360"/>
              </w:tabs>
              <w:contextualSpacing/>
              <w:jc w:val="center"/>
            </w:pPr>
            <w:r>
              <w:t>75</w:t>
            </w:r>
          </w:p>
        </w:tc>
        <w:tc>
          <w:tcPr>
            <w:tcW w:w="1370" w:type="dxa"/>
            <w:tcBorders>
              <w:top w:val="single" w:sz="4" w:space="0" w:color="auto"/>
            </w:tcBorders>
          </w:tcPr>
          <w:p w:rsidR="00542D28" w:rsidRDefault="00542D28" w:rsidP="00542D28">
            <w:pPr>
              <w:tabs>
                <w:tab w:val="left" w:pos="360"/>
              </w:tabs>
              <w:contextualSpacing/>
              <w:jc w:val="center"/>
            </w:pPr>
            <w:r>
              <w:t>--</w:t>
            </w:r>
          </w:p>
        </w:tc>
        <w:tc>
          <w:tcPr>
            <w:tcW w:w="843" w:type="dxa"/>
            <w:tcBorders>
              <w:top w:val="single" w:sz="4" w:space="0" w:color="auto"/>
            </w:tcBorders>
          </w:tcPr>
          <w:p w:rsidR="00542D28" w:rsidRDefault="00542D28" w:rsidP="00542D28">
            <w:pPr>
              <w:tabs>
                <w:tab w:val="left" w:pos="360"/>
              </w:tabs>
              <w:contextualSpacing/>
              <w:jc w:val="center"/>
            </w:pPr>
            <w:r>
              <w:t>99</w:t>
            </w:r>
          </w:p>
        </w:tc>
      </w:tr>
      <w:tr w:rsidR="00542D28" w:rsidTr="00542D28">
        <w:trPr>
          <w:jc w:val="center"/>
        </w:trPr>
        <w:tc>
          <w:tcPr>
            <w:tcW w:w="3631" w:type="dxa"/>
          </w:tcPr>
          <w:p w:rsidR="00542D28" w:rsidRDefault="00542D28" w:rsidP="00631C11">
            <w:pPr>
              <w:tabs>
                <w:tab w:val="left" w:pos="360"/>
              </w:tabs>
              <w:contextualSpacing/>
            </w:pPr>
            <w:r>
              <w:t>Satisfaction with insurer  (N=114)</w:t>
            </w:r>
          </w:p>
        </w:tc>
        <w:tc>
          <w:tcPr>
            <w:tcW w:w="710" w:type="dxa"/>
          </w:tcPr>
          <w:p w:rsidR="00542D28" w:rsidRDefault="00542D28" w:rsidP="00542D28">
            <w:pPr>
              <w:tabs>
                <w:tab w:val="left" w:pos="360"/>
              </w:tabs>
              <w:contextualSpacing/>
              <w:jc w:val="center"/>
            </w:pPr>
            <w:r>
              <w:t>33</w:t>
            </w:r>
          </w:p>
        </w:tc>
        <w:tc>
          <w:tcPr>
            <w:tcW w:w="630" w:type="dxa"/>
          </w:tcPr>
          <w:p w:rsidR="00542D28" w:rsidRDefault="00542D28" w:rsidP="00542D28">
            <w:pPr>
              <w:tabs>
                <w:tab w:val="left" w:pos="360"/>
              </w:tabs>
              <w:contextualSpacing/>
              <w:jc w:val="center"/>
            </w:pPr>
            <w:r>
              <w:t>30</w:t>
            </w:r>
          </w:p>
        </w:tc>
        <w:tc>
          <w:tcPr>
            <w:tcW w:w="1370" w:type="dxa"/>
          </w:tcPr>
          <w:p w:rsidR="00542D28" w:rsidRDefault="00542D28" w:rsidP="00542D28">
            <w:pPr>
              <w:tabs>
                <w:tab w:val="left" w:pos="360"/>
              </w:tabs>
              <w:contextualSpacing/>
              <w:jc w:val="center"/>
            </w:pPr>
            <w:r>
              <w:t>38</w:t>
            </w:r>
          </w:p>
        </w:tc>
        <w:tc>
          <w:tcPr>
            <w:tcW w:w="843" w:type="dxa"/>
          </w:tcPr>
          <w:p w:rsidR="00542D28" w:rsidRDefault="00542D28" w:rsidP="00542D28">
            <w:pPr>
              <w:tabs>
                <w:tab w:val="left" w:pos="360"/>
              </w:tabs>
              <w:contextualSpacing/>
              <w:jc w:val="center"/>
            </w:pPr>
            <w:r>
              <w:t>101</w:t>
            </w:r>
          </w:p>
        </w:tc>
      </w:tr>
    </w:tbl>
    <w:p w:rsidR="00542D28" w:rsidRDefault="00542D28" w:rsidP="00631C11">
      <w:pPr>
        <w:tabs>
          <w:tab w:val="left" w:pos="360"/>
        </w:tabs>
        <w:contextualSpacing/>
      </w:pPr>
    </w:p>
    <w:p w:rsidR="00026700" w:rsidRDefault="00542D28" w:rsidP="00542D28">
      <w:pPr>
        <w:pStyle w:val="Heading3"/>
      </w:pPr>
      <w:r>
        <w:t>BGE – Outages, Response, Exelon Power</w:t>
      </w:r>
    </w:p>
    <w:p w:rsidR="00542D28" w:rsidRDefault="00542D28" w:rsidP="00631C11">
      <w:pPr>
        <w:tabs>
          <w:tab w:val="left" w:pos="360"/>
        </w:tabs>
        <w:contextualSpacing/>
      </w:pPr>
      <w:r>
        <w:tab/>
        <w:t>Given the severity of the two hurricanes which visited Anne Arundel County, the survey turned to power outages and BGE’s performance.</w:t>
      </w:r>
    </w:p>
    <w:p w:rsidR="00542D28" w:rsidRDefault="00542D28" w:rsidP="00631C11">
      <w:pPr>
        <w:tabs>
          <w:tab w:val="left" w:pos="360"/>
        </w:tabs>
        <w:contextualSpacing/>
      </w:pPr>
    </w:p>
    <w:p w:rsidR="00542D28" w:rsidRDefault="00542D28" w:rsidP="00631C11">
      <w:pPr>
        <w:tabs>
          <w:tab w:val="left" w:pos="360"/>
        </w:tabs>
        <w:contextualSpacing/>
      </w:pPr>
      <w:r>
        <w:tab/>
        <w:t xml:space="preserve">Most people (66 percent) experienced a power outage “for more than a few moments.”  As seen in Table 13, </w:t>
      </w:r>
      <w:r w:rsidR="003D6EEE">
        <w:t xml:space="preserve">most people had outages that lasted no more than four days, although one quarter experienced outages lasting </w:t>
      </w:r>
      <w:r w:rsidR="000A0AF2">
        <w:t>at least five days</w:t>
      </w:r>
      <w:r w:rsidR="003D6EEE">
        <w:t>.</w:t>
      </w:r>
    </w:p>
    <w:p w:rsidR="003D6EEE" w:rsidRDefault="003D6EEE" w:rsidP="003D6EEE">
      <w:pPr>
        <w:tabs>
          <w:tab w:val="left" w:pos="360"/>
        </w:tabs>
        <w:contextualSpacing/>
        <w:jc w:val="center"/>
        <w:rPr>
          <w:b/>
        </w:rPr>
      </w:pPr>
    </w:p>
    <w:p w:rsidR="003D6EEE" w:rsidRPr="003D6EEE" w:rsidRDefault="003D6EEE" w:rsidP="003D6EEE">
      <w:pPr>
        <w:tabs>
          <w:tab w:val="left" w:pos="360"/>
        </w:tabs>
        <w:contextualSpacing/>
        <w:jc w:val="center"/>
        <w:rPr>
          <w:b/>
        </w:rPr>
      </w:pPr>
      <w:r w:rsidRPr="003D6EEE">
        <w:rPr>
          <w:b/>
        </w:rPr>
        <w:t xml:space="preserve">Table 13: How </w:t>
      </w:r>
      <w:proofErr w:type="gramStart"/>
      <w:r w:rsidRPr="003D6EEE">
        <w:rPr>
          <w:b/>
        </w:rPr>
        <w:t>Long</w:t>
      </w:r>
      <w:proofErr w:type="gramEnd"/>
      <w:r w:rsidRPr="003D6EEE">
        <w:rPr>
          <w:b/>
        </w:rPr>
        <w:t xml:space="preserve"> did your Power Outage Last?</w:t>
      </w:r>
    </w:p>
    <w:tbl>
      <w:tblPr>
        <w:tblStyle w:val="TableGrid"/>
        <w:tblW w:w="0" w:type="auto"/>
        <w:jc w:val="center"/>
        <w:tblLook w:val="04A0" w:firstRow="1" w:lastRow="0" w:firstColumn="1" w:lastColumn="0" w:noHBand="0" w:noVBand="1"/>
      </w:tblPr>
      <w:tblGrid>
        <w:gridCol w:w="2323"/>
        <w:gridCol w:w="1269"/>
      </w:tblGrid>
      <w:tr w:rsidR="003D6EEE" w:rsidTr="00383A21">
        <w:trPr>
          <w:jc w:val="center"/>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pPr>
            <w:r>
              <w:t>Length of outage</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jc w:val="center"/>
            </w:pPr>
            <w:r>
              <w:t>Percentage</w:t>
            </w:r>
          </w:p>
        </w:tc>
      </w:tr>
      <w:tr w:rsidR="003D6EEE" w:rsidTr="00383A21">
        <w:trPr>
          <w:jc w:val="center"/>
        </w:trPr>
        <w:tc>
          <w:tcPr>
            <w:tcW w:w="2323" w:type="dxa"/>
            <w:tcBorders>
              <w:top w:val="single" w:sz="4" w:space="0" w:color="auto"/>
              <w:bottom w:val="single" w:sz="4" w:space="0" w:color="auto"/>
            </w:tcBorders>
          </w:tcPr>
          <w:p w:rsidR="003D6EEE" w:rsidRDefault="003D6EEE" w:rsidP="009305B5">
            <w:pPr>
              <w:tabs>
                <w:tab w:val="left" w:pos="360"/>
              </w:tabs>
              <w:contextualSpacing/>
            </w:pPr>
            <w:r>
              <w:t>Under 24 hours</w:t>
            </w:r>
          </w:p>
        </w:tc>
        <w:tc>
          <w:tcPr>
            <w:tcW w:w="1269" w:type="dxa"/>
            <w:tcBorders>
              <w:top w:val="single" w:sz="4" w:space="0" w:color="auto"/>
              <w:bottom w:val="single" w:sz="4" w:space="0" w:color="auto"/>
            </w:tcBorders>
          </w:tcPr>
          <w:p w:rsidR="003D6EEE" w:rsidRDefault="003D6EEE" w:rsidP="009305B5">
            <w:pPr>
              <w:tabs>
                <w:tab w:val="left" w:pos="360"/>
              </w:tabs>
              <w:contextualSpacing/>
              <w:jc w:val="center"/>
            </w:pPr>
            <w:r>
              <w:t>24</w:t>
            </w:r>
          </w:p>
        </w:tc>
      </w:tr>
      <w:tr w:rsidR="003D6EEE" w:rsidTr="00383A21">
        <w:trPr>
          <w:jc w:val="center"/>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pPr>
            <w:r>
              <w:t>1 to 2 days</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jc w:val="center"/>
            </w:pPr>
            <w:r>
              <w:t>20</w:t>
            </w:r>
          </w:p>
        </w:tc>
      </w:tr>
      <w:tr w:rsidR="003D6EEE" w:rsidTr="00383A21">
        <w:trPr>
          <w:jc w:val="center"/>
        </w:trPr>
        <w:tc>
          <w:tcPr>
            <w:tcW w:w="2323" w:type="dxa"/>
            <w:tcBorders>
              <w:top w:val="single" w:sz="4" w:space="0" w:color="auto"/>
              <w:bottom w:val="single" w:sz="4" w:space="0" w:color="auto"/>
            </w:tcBorders>
          </w:tcPr>
          <w:p w:rsidR="003D6EEE" w:rsidRDefault="003D6EEE" w:rsidP="009305B5">
            <w:pPr>
              <w:tabs>
                <w:tab w:val="left" w:pos="360"/>
              </w:tabs>
              <w:contextualSpacing/>
            </w:pPr>
            <w:r>
              <w:t>3 to 4 days</w:t>
            </w:r>
          </w:p>
        </w:tc>
        <w:tc>
          <w:tcPr>
            <w:tcW w:w="1269" w:type="dxa"/>
            <w:tcBorders>
              <w:top w:val="single" w:sz="4" w:space="0" w:color="auto"/>
              <w:bottom w:val="single" w:sz="4" w:space="0" w:color="auto"/>
            </w:tcBorders>
          </w:tcPr>
          <w:p w:rsidR="003D6EEE" w:rsidRDefault="003D6EEE" w:rsidP="009305B5">
            <w:pPr>
              <w:tabs>
                <w:tab w:val="left" w:pos="360"/>
              </w:tabs>
              <w:contextualSpacing/>
              <w:jc w:val="center"/>
            </w:pPr>
            <w:r>
              <w:t>31</w:t>
            </w:r>
          </w:p>
        </w:tc>
      </w:tr>
      <w:tr w:rsidR="003D6EEE" w:rsidTr="00383A21">
        <w:trPr>
          <w:jc w:val="center"/>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pPr>
            <w:r>
              <w:t>5 to 6 days</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jc w:val="center"/>
            </w:pPr>
            <w:r>
              <w:t>19</w:t>
            </w:r>
          </w:p>
        </w:tc>
      </w:tr>
      <w:tr w:rsidR="003D6EEE" w:rsidTr="00383A21">
        <w:trPr>
          <w:jc w:val="center"/>
        </w:trPr>
        <w:tc>
          <w:tcPr>
            <w:tcW w:w="2323" w:type="dxa"/>
            <w:tcBorders>
              <w:top w:val="single" w:sz="4" w:space="0" w:color="auto"/>
              <w:bottom w:val="single" w:sz="4" w:space="0" w:color="auto"/>
            </w:tcBorders>
          </w:tcPr>
          <w:p w:rsidR="003D6EEE" w:rsidRDefault="003D6EEE" w:rsidP="009305B5">
            <w:pPr>
              <w:tabs>
                <w:tab w:val="left" w:pos="360"/>
              </w:tabs>
              <w:contextualSpacing/>
            </w:pPr>
            <w:r>
              <w:t>More than 6 days</w:t>
            </w:r>
          </w:p>
        </w:tc>
        <w:tc>
          <w:tcPr>
            <w:tcW w:w="1269" w:type="dxa"/>
            <w:tcBorders>
              <w:top w:val="single" w:sz="4" w:space="0" w:color="auto"/>
              <w:bottom w:val="single" w:sz="4" w:space="0" w:color="auto"/>
            </w:tcBorders>
          </w:tcPr>
          <w:p w:rsidR="003D6EEE" w:rsidRDefault="003D6EEE" w:rsidP="009305B5">
            <w:pPr>
              <w:tabs>
                <w:tab w:val="left" w:pos="360"/>
              </w:tabs>
              <w:contextualSpacing/>
              <w:jc w:val="center"/>
            </w:pPr>
            <w:r>
              <w:t>6</w:t>
            </w:r>
          </w:p>
        </w:tc>
      </w:tr>
      <w:tr w:rsidR="003D6EEE" w:rsidTr="00383A21">
        <w:trPr>
          <w:jc w:val="center"/>
        </w:trPr>
        <w:tc>
          <w:tcPr>
            <w:tcW w:w="2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pPr>
            <w:r>
              <w:t>Total</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jc w:val="center"/>
            </w:pPr>
            <w:r>
              <w:t>100</w:t>
            </w:r>
          </w:p>
        </w:tc>
      </w:tr>
    </w:tbl>
    <w:p w:rsidR="003D6EEE" w:rsidRDefault="003D6EEE" w:rsidP="003D6EEE">
      <w:pPr>
        <w:tabs>
          <w:tab w:val="left" w:pos="360"/>
        </w:tabs>
        <w:contextualSpacing/>
        <w:jc w:val="center"/>
      </w:pPr>
      <w:r>
        <w:t>N=296</w:t>
      </w:r>
    </w:p>
    <w:p w:rsidR="00542D28" w:rsidRDefault="00542D28" w:rsidP="00631C11">
      <w:pPr>
        <w:tabs>
          <w:tab w:val="left" w:pos="360"/>
        </w:tabs>
        <w:contextualSpacing/>
      </w:pPr>
    </w:p>
    <w:p w:rsidR="003D6EEE" w:rsidRDefault="003D6EEE" w:rsidP="00631C11">
      <w:pPr>
        <w:tabs>
          <w:tab w:val="left" w:pos="360"/>
        </w:tabs>
        <w:contextualSpacing/>
      </w:pPr>
      <w:r>
        <w:tab/>
        <w:t xml:space="preserve">Table 14 shows that most respondents (67 percent) thought BGE had responded effectively </w:t>
      </w:r>
      <w:r>
        <w:rPr>
          <w:i/>
        </w:rPr>
        <w:t>after</w:t>
      </w:r>
      <w:r>
        <w:t xml:space="preserve"> the storms hit.  A lower percentage (52 percent) thought that the company “did all it could to lower the impact of the hurricanes before they hit.”  Only one fifth were willing to pay “an additional fee dedicated to improving BGE reliability.”  While most respondents (</w:t>
      </w:r>
      <w:r w:rsidR="000375DE">
        <w:t>42</w:t>
      </w:r>
      <w:r>
        <w:t xml:space="preserve"> percent) felt that the purchase of BGE by Exelon Power would have “no impact” upon “the quality of BGE services,” many respondents were unsure or could offer no answer (31 percent).  Of those who were inclined to say that the purchase would either improve or worsen the quality of BGE’s service, twice as many (18 percent) said ‘worsen’ than ‘improve’ (9 percent).</w:t>
      </w:r>
    </w:p>
    <w:p w:rsidR="003D6EEE" w:rsidRDefault="003D6EEE">
      <w:r>
        <w:br w:type="page"/>
      </w:r>
    </w:p>
    <w:p w:rsidR="003D6EEE" w:rsidRDefault="003D6EEE" w:rsidP="00631C11">
      <w:pPr>
        <w:tabs>
          <w:tab w:val="left" w:pos="360"/>
        </w:tabs>
        <w:contextualSpacing/>
      </w:pPr>
    </w:p>
    <w:p w:rsidR="003D6EEE" w:rsidRPr="00542D28" w:rsidRDefault="003D6EEE" w:rsidP="003D6EEE">
      <w:pPr>
        <w:tabs>
          <w:tab w:val="left" w:pos="360"/>
        </w:tabs>
        <w:contextualSpacing/>
        <w:jc w:val="center"/>
        <w:rPr>
          <w:b/>
        </w:rPr>
      </w:pPr>
      <w:r w:rsidRPr="00542D28">
        <w:rPr>
          <w:b/>
        </w:rPr>
        <w:t>Table 1</w:t>
      </w:r>
      <w:r>
        <w:rPr>
          <w:b/>
        </w:rPr>
        <w:t>4</w:t>
      </w:r>
      <w:r w:rsidRPr="00542D28">
        <w:rPr>
          <w:b/>
        </w:rPr>
        <w:t xml:space="preserve">: </w:t>
      </w:r>
      <w:r w:rsidR="008E4466">
        <w:rPr>
          <w:b/>
        </w:rPr>
        <w:t>BGE Effectiveness After and Before Hurricanes</w:t>
      </w:r>
    </w:p>
    <w:tbl>
      <w:tblPr>
        <w:tblStyle w:val="TableGrid"/>
        <w:tblW w:w="0" w:type="auto"/>
        <w:jc w:val="center"/>
        <w:tblInd w:w="-2321" w:type="dxa"/>
        <w:tblLook w:val="04A0" w:firstRow="1" w:lastRow="0" w:firstColumn="1" w:lastColumn="0" w:noHBand="0" w:noVBand="1"/>
      </w:tblPr>
      <w:tblGrid>
        <w:gridCol w:w="5223"/>
        <w:gridCol w:w="710"/>
        <w:gridCol w:w="630"/>
        <w:gridCol w:w="1370"/>
        <w:gridCol w:w="843"/>
      </w:tblGrid>
      <w:tr w:rsidR="003D6EEE" w:rsidTr="00383A21">
        <w:trPr>
          <w:jc w:val="center"/>
        </w:trPr>
        <w:tc>
          <w:tcPr>
            <w:tcW w:w="52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pPr>
          </w:p>
        </w:tc>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pPr>
            <w:r>
              <w:t>Yes</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pPr>
            <w:r>
              <w:t>No</w:t>
            </w:r>
          </w:p>
        </w:tc>
        <w:tc>
          <w:tcPr>
            <w:tcW w:w="1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pPr>
            <w:r>
              <w:t>No answer</w:t>
            </w:r>
          </w:p>
        </w:tc>
        <w:tc>
          <w:tcPr>
            <w:tcW w:w="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6EEE" w:rsidRDefault="003D6EEE" w:rsidP="009305B5">
            <w:pPr>
              <w:tabs>
                <w:tab w:val="left" w:pos="360"/>
              </w:tabs>
              <w:contextualSpacing/>
            </w:pPr>
            <w:r>
              <w:t>Total</w:t>
            </w:r>
          </w:p>
        </w:tc>
      </w:tr>
      <w:tr w:rsidR="003D6EEE" w:rsidTr="00383A21">
        <w:trPr>
          <w:jc w:val="center"/>
        </w:trPr>
        <w:tc>
          <w:tcPr>
            <w:tcW w:w="5223" w:type="dxa"/>
            <w:tcBorders>
              <w:top w:val="single" w:sz="4" w:space="0" w:color="auto"/>
            </w:tcBorders>
          </w:tcPr>
          <w:p w:rsidR="003D6EEE" w:rsidRDefault="003D6EEE" w:rsidP="009305B5">
            <w:pPr>
              <w:tabs>
                <w:tab w:val="left" w:pos="360"/>
              </w:tabs>
              <w:contextualSpacing/>
            </w:pPr>
            <w:r>
              <w:t>Was BGE effective after hurricanes hit the area</w:t>
            </w:r>
          </w:p>
        </w:tc>
        <w:tc>
          <w:tcPr>
            <w:tcW w:w="710" w:type="dxa"/>
            <w:tcBorders>
              <w:top w:val="single" w:sz="4" w:space="0" w:color="auto"/>
            </w:tcBorders>
          </w:tcPr>
          <w:p w:rsidR="003D6EEE" w:rsidRDefault="003D6EEE" w:rsidP="009305B5">
            <w:pPr>
              <w:tabs>
                <w:tab w:val="left" w:pos="360"/>
              </w:tabs>
              <w:contextualSpacing/>
              <w:jc w:val="center"/>
            </w:pPr>
            <w:r>
              <w:t>67</w:t>
            </w:r>
          </w:p>
        </w:tc>
        <w:tc>
          <w:tcPr>
            <w:tcW w:w="630" w:type="dxa"/>
            <w:tcBorders>
              <w:top w:val="single" w:sz="4" w:space="0" w:color="auto"/>
            </w:tcBorders>
          </w:tcPr>
          <w:p w:rsidR="003D6EEE" w:rsidRDefault="003D6EEE" w:rsidP="009305B5">
            <w:pPr>
              <w:tabs>
                <w:tab w:val="left" w:pos="360"/>
              </w:tabs>
              <w:contextualSpacing/>
              <w:jc w:val="center"/>
            </w:pPr>
            <w:r>
              <w:t>24</w:t>
            </w:r>
          </w:p>
        </w:tc>
        <w:tc>
          <w:tcPr>
            <w:tcW w:w="1370" w:type="dxa"/>
            <w:tcBorders>
              <w:top w:val="single" w:sz="4" w:space="0" w:color="auto"/>
            </w:tcBorders>
          </w:tcPr>
          <w:p w:rsidR="003D6EEE" w:rsidRDefault="003D6EEE" w:rsidP="009305B5">
            <w:pPr>
              <w:tabs>
                <w:tab w:val="left" w:pos="360"/>
              </w:tabs>
              <w:contextualSpacing/>
              <w:jc w:val="center"/>
            </w:pPr>
            <w:r>
              <w:t>10</w:t>
            </w:r>
          </w:p>
        </w:tc>
        <w:tc>
          <w:tcPr>
            <w:tcW w:w="843" w:type="dxa"/>
            <w:tcBorders>
              <w:top w:val="single" w:sz="4" w:space="0" w:color="auto"/>
            </w:tcBorders>
          </w:tcPr>
          <w:p w:rsidR="003D6EEE" w:rsidRDefault="003D6EEE" w:rsidP="009305B5">
            <w:pPr>
              <w:tabs>
                <w:tab w:val="left" w:pos="360"/>
              </w:tabs>
              <w:contextualSpacing/>
              <w:jc w:val="center"/>
            </w:pPr>
            <w:r>
              <w:t>101</w:t>
            </w:r>
          </w:p>
        </w:tc>
      </w:tr>
      <w:tr w:rsidR="003D6EEE" w:rsidTr="008E4466">
        <w:trPr>
          <w:jc w:val="center"/>
        </w:trPr>
        <w:tc>
          <w:tcPr>
            <w:tcW w:w="5223" w:type="dxa"/>
          </w:tcPr>
          <w:p w:rsidR="003D6EEE" w:rsidRDefault="003D6EEE" w:rsidP="008E4466">
            <w:pPr>
              <w:tabs>
                <w:tab w:val="left" w:pos="360"/>
              </w:tabs>
              <w:contextualSpacing/>
            </w:pPr>
            <w:r>
              <w:t xml:space="preserve">Did BGE do all it could to lower the impact before </w:t>
            </w:r>
            <w:r w:rsidR="008E4466">
              <w:t>hurricanes</w:t>
            </w:r>
            <w:r>
              <w:t xml:space="preserve"> hit</w:t>
            </w:r>
          </w:p>
        </w:tc>
        <w:tc>
          <w:tcPr>
            <w:tcW w:w="710" w:type="dxa"/>
          </w:tcPr>
          <w:p w:rsidR="003D6EEE" w:rsidRDefault="003D6EEE" w:rsidP="009305B5">
            <w:pPr>
              <w:tabs>
                <w:tab w:val="left" w:pos="360"/>
              </w:tabs>
              <w:contextualSpacing/>
              <w:jc w:val="center"/>
            </w:pPr>
            <w:r>
              <w:t>52</w:t>
            </w:r>
          </w:p>
        </w:tc>
        <w:tc>
          <w:tcPr>
            <w:tcW w:w="630" w:type="dxa"/>
          </w:tcPr>
          <w:p w:rsidR="003D6EEE" w:rsidRDefault="003D6EEE" w:rsidP="009305B5">
            <w:pPr>
              <w:tabs>
                <w:tab w:val="left" w:pos="360"/>
              </w:tabs>
              <w:contextualSpacing/>
              <w:jc w:val="center"/>
            </w:pPr>
            <w:r>
              <w:t>26</w:t>
            </w:r>
          </w:p>
        </w:tc>
        <w:tc>
          <w:tcPr>
            <w:tcW w:w="1370" w:type="dxa"/>
          </w:tcPr>
          <w:p w:rsidR="003D6EEE" w:rsidRDefault="003D6EEE" w:rsidP="009305B5">
            <w:pPr>
              <w:tabs>
                <w:tab w:val="left" w:pos="360"/>
              </w:tabs>
              <w:contextualSpacing/>
              <w:jc w:val="center"/>
            </w:pPr>
            <w:r>
              <w:t>22</w:t>
            </w:r>
          </w:p>
        </w:tc>
        <w:tc>
          <w:tcPr>
            <w:tcW w:w="843" w:type="dxa"/>
          </w:tcPr>
          <w:p w:rsidR="003D6EEE" w:rsidRDefault="003D6EEE" w:rsidP="009305B5">
            <w:pPr>
              <w:tabs>
                <w:tab w:val="left" w:pos="360"/>
              </w:tabs>
              <w:contextualSpacing/>
              <w:jc w:val="center"/>
            </w:pPr>
            <w:r>
              <w:t>100</w:t>
            </w:r>
          </w:p>
        </w:tc>
      </w:tr>
    </w:tbl>
    <w:p w:rsidR="003D6EEE" w:rsidRPr="003D6EEE" w:rsidRDefault="003D6EEE" w:rsidP="00631C11">
      <w:pPr>
        <w:tabs>
          <w:tab w:val="left" w:pos="360"/>
        </w:tabs>
        <w:contextualSpacing/>
      </w:pPr>
    </w:p>
    <w:p w:rsidR="00026700" w:rsidRDefault="008E4466" w:rsidP="00631C11">
      <w:pPr>
        <w:tabs>
          <w:tab w:val="left" w:pos="360"/>
        </w:tabs>
        <w:contextualSpacing/>
      </w:pPr>
      <w:r>
        <w:tab/>
        <w:t>When looking at the impact of power outages upon the perception of BGE’s effectiveness, clearly those who experienced longer outages were less impressed with BGE</w:t>
      </w:r>
      <w:r w:rsidR="007659F5">
        <w:t>’s</w:t>
      </w:r>
      <w:r>
        <w:t xml:space="preserve"> service than those who experienced no or shorter outages (see Table 15).</w:t>
      </w:r>
      <w:r w:rsidR="007659F5">
        <w:t xml:space="preserve">  This pattern was more pronounced for the question asking about BGE’s performance after the hurricanes rather than before.</w:t>
      </w:r>
    </w:p>
    <w:p w:rsidR="008E4466" w:rsidRDefault="008E4466" w:rsidP="00631C11">
      <w:pPr>
        <w:tabs>
          <w:tab w:val="left" w:pos="360"/>
        </w:tabs>
        <w:contextualSpacing/>
      </w:pPr>
    </w:p>
    <w:p w:rsidR="0036574E" w:rsidRPr="00542D28" w:rsidRDefault="008E4466" w:rsidP="0036574E">
      <w:pPr>
        <w:tabs>
          <w:tab w:val="left" w:pos="360"/>
        </w:tabs>
        <w:contextualSpacing/>
        <w:jc w:val="center"/>
        <w:rPr>
          <w:b/>
        </w:rPr>
      </w:pPr>
      <w:r w:rsidRPr="00542D28">
        <w:rPr>
          <w:b/>
        </w:rPr>
        <w:t>Table 1</w:t>
      </w:r>
      <w:r>
        <w:rPr>
          <w:b/>
        </w:rPr>
        <w:t>5</w:t>
      </w:r>
      <w:r w:rsidRPr="00542D28">
        <w:rPr>
          <w:b/>
        </w:rPr>
        <w:t xml:space="preserve">: </w:t>
      </w:r>
      <w:r w:rsidR="0036574E">
        <w:rPr>
          <w:b/>
        </w:rPr>
        <w:t>BGE Effectiveness After and Before Hurricanes by Power Outage Experience</w:t>
      </w:r>
    </w:p>
    <w:tbl>
      <w:tblPr>
        <w:tblStyle w:val="TableGrid"/>
        <w:tblW w:w="0" w:type="auto"/>
        <w:jc w:val="center"/>
        <w:tblInd w:w="-2321" w:type="dxa"/>
        <w:tblLook w:val="04A0" w:firstRow="1" w:lastRow="0" w:firstColumn="1" w:lastColumn="0" w:noHBand="0" w:noVBand="1"/>
      </w:tblPr>
      <w:tblGrid>
        <w:gridCol w:w="5223"/>
        <w:gridCol w:w="856"/>
        <w:gridCol w:w="896"/>
        <w:gridCol w:w="810"/>
        <w:gridCol w:w="811"/>
        <w:gridCol w:w="782"/>
        <w:gridCol w:w="1262"/>
      </w:tblGrid>
      <w:tr w:rsidR="00120281" w:rsidTr="007B510D">
        <w:trPr>
          <w:jc w:val="center"/>
        </w:trPr>
        <w:tc>
          <w:tcPr>
            <w:tcW w:w="5223" w:type="dxa"/>
            <w:vMerge w:val="restart"/>
          </w:tcPr>
          <w:p w:rsidR="00120281" w:rsidRDefault="00120281" w:rsidP="009305B5">
            <w:pPr>
              <w:tabs>
                <w:tab w:val="left" w:pos="360"/>
              </w:tabs>
              <w:contextualSpacing/>
            </w:pPr>
          </w:p>
        </w:tc>
        <w:tc>
          <w:tcPr>
            <w:tcW w:w="856" w:type="dxa"/>
            <w:tcBorders>
              <w:bottom w:val="single" w:sz="4" w:space="0" w:color="auto"/>
              <w:right w:val="single" w:sz="4" w:space="0" w:color="auto"/>
            </w:tcBorders>
          </w:tcPr>
          <w:p w:rsidR="00120281" w:rsidRDefault="00120281" w:rsidP="00120281">
            <w:pPr>
              <w:tabs>
                <w:tab w:val="left" w:pos="360"/>
              </w:tabs>
              <w:contextualSpacing/>
              <w:jc w:val="center"/>
            </w:pPr>
          </w:p>
        </w:tc>
        <w:tc>
          <w:tcPr>
            <w:tcW w:w="4561" w:type="dxa"/>
            <w:gridSpan w:val="5"/>
            <w:tcBorders>
              <w:bottom w:val="single" w:sz="4" w:space="0" w:color="auto"/>
              <w:right w:val="single" w:sz="4" w:space="0" w:color="auto"/>
            </w:tcBorders>
          </w:tcPr>
          <w:p w:rsidR="00120281" w:rsidRDefault="00120281" w:rsidP="0036574E">
            <w:pPr>
              <w:tabs>
                <w:tab w:val="left" w:pos="360"/>
              </w:tabs>
              <w:contextualSpacing/>
              <w:jc w:val="center"/>
            </w:pPr>
            <w:r>
              <w:t>Percentages saying “Yes”</w:t>
            </w:r>
          </w:p>
        </w:tc>
      </w:tr>
      <w:tr w:rsidR="007659F5" w:rsidTr="007B510D">
        <w:trPr>
          <w:jc w:val="center"/>
        </w:trPr>
        <w:tc>
          <w:tcPr>
            <w:tcW w:w="5223" w:type="dxa"/>
            <w:vMerge/>
            <w:tcBorders>
              <w:right w:val="single" w:sz="4" w:space="0" w:color="auto"/>
            </w:tcBorders>
          </w:tcPr>
          <w:p w:rsidR="007659F5" w:rsidRDefault="007659F5" w:rsidP="009305B5">
            <w:pPr>
              <w:tabs>
                <w:tab w:val="left" w:pos="360"/>
              </w:tabs>
              <w:contextualSpacing/>
            </w:pP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9F5" w:rsidRDefault="007659F5" w:rsidP="0036574E">
            <w:pPr>
              <w:tabs>
                <w:tab w:val="left" w:pos="360"/>
              </w:tabs>
              <w:contextualSpacing/>
              <w:jc w:val="center"/>
            </w:pPr>
            <w:r>
              <w:t>No outage</w:t>
            </w:r>
          </w:p>
        </w:tc>
        <w:tc>
          <w:tcPr>
            <w:tcW w:w="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9F5" w:rsidRDefault="007659F5" w:rsidP="0036574E">
            <w:pPr>
              <w:tabs>
                <w:tab w:val="left" w:pos="360"/>
              </w:tabs>
              <w:contextualSpacing/>
              <w:jc w:val="center"/>
            </w:pPr>
            <w:r>
              <w:t>Under 24 hours</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9F5" w:rsidRDefault="007659F5" w:rsidP="0036574E">
            <w:pPr>
              <w:tabs>
                <w:tab w:val="left" w:pos="360"/>
              </w:tabs>
              <w:contextualSpacing/>
              <w:jc w:val="center"/>
            </w:pPr>
            <w:r>
              <w:t>1 to 2 days</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9F5" w:rsidRDefault="007659F5" w:rsidP="0036574E">
            <w:pPr>
              <w:tabs>
                <w:tab w:val="left" w:pos="360"/>
              </w:tabs>
              <w:contextualSpacing/>
              <w:jc w:val="center"/>
            </w:pPr>
            <w:r>
              <w:t>3 to</w:t>
            </w:r>
            <w:r w:rsidR="007B510D">
              <w:t xml:space="preserve"> </w:t>
            </w:r>
            <w:bookmarkStart w:id="1" w:name="_GoBack"/>
            <w:bookmarkEnd w:id="1"/>
            <w:r>
              <w:t>4 days</w:t>
            </w:r>
          </w:p>
        </w:tc>
        <w:tc>
          <w:tcPr>
            <w:tcW w:w="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9F5" w:rsidRDefault="007659F5" w:rsidP="0036574E">
            <w:pPr>
              <w:tabs>
                <w:tab w:val="left" w:pos="360"/>
              </w:tabs>
              <w:contextualSpacing/>
              <w:jc w:val="center"/>
            </w:pPr>
            <w:r>
              <w:t>5 to 6 days</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9F5" w:rsidRDefault="007659F5" w:rsidP="0036574E">
            <w:pPr>
              <w:tabs>
                <w:tab w:val="left" w:pos="360"/>
              </w:tabs>
              <w:contextualSpacing/>
              <w:jc w:val="center"/>
            </w:pPr>
            <w:r>
              <w:t>More than</w:t>
            </w:r>
          </w:p>
          <w:p w:rsidR="007659F5" w:rsidRDefault="007659F5" w:rsidP="0036574E">
            <w:pPr>
              <w:tabs>
                <w:tab w:val="left" w:pos="360"/>
              </w:tabs>
              <w:contextualSpacing/>
              <w:jc w:val="center"/>
            </w:pPr>
            <w:r>
              <w:t>6 days</w:t>
            </w:r>
          </w:p>
        </w:tc>
      </w:tr>
      <w:tr w:rsidR="0036574E" w:rsidTr="007B510D">
        <w:trPr>
          <w:jc w:val="center"/>
        </w:trPr>
        <w:tc>
          <w:tcPr>
            <w:tcW w:w="5223" w:type="dxa"/>
          </w:tcPr>
          <w:p w:rsidR="0036574E" w:rsidRDefault="0036574E" w:rsidP="009305B5">
            <w:pPr>
              <w:tabs>
                <w:tab w:val="left" w:pos="360"/>
              </w:tabs>
              <w:contextualSpacing/>
            </w:pPr>
            <w:r>
              <w:t>Was BGE effective after hurricanes hit the area</w:t>
            </w:r>
            <w:r w:rsidR="007659F5">
              <w:t xml:space="preserve"> P&lt;.01</w:t>
            </w:r>
          </w:p>
        </w:tc>
        <w:tc>
          <w:tcPr>
            <w:tcW w:w="856" w:type="dxa"/>
            <w:tcBorders>
              <w:top w:val="single" w:sz="4" w:space="0" w:color="auto"/>
            </w:tcBorders>
          </w:tcPr>
          <w:p w:rsidR="0036574E" w:rsidRDefault="007659F5" w:rsidP="0036574E">
            <w:pPr>
              <w:tabs>
                <w:tab w:val="left" w:pos="360"/>
              </w:tabs>
              <w:contextualSpacing/>
              <w:jc w:val="center"/>
            </w:pPr>
            <w:r>
              <w:t>63</w:t>
            </w:r>
          </w:p>
        </w:tc>
        <w:tc>
          <w:tcPr>
            <w:tcW w:w="896" w:type="dxa"/>
            <w:tcBorders>
              <w:top w:val="single" w:sz="4" w:space="0" w:color="auto"/>
            </w:tcBorders>
          </w:tcPr>
          <w:p w:rsidR="0036574E" w:rsidRDefault="007659F5" w:rsidP="0036574E">
            <w:pPr>
              <w:tabs>
                <w:tab w:val="left" w:pos="360"/>
              </w:tabs>
              <w:contextualSpacing/>
              <w:jc w:val="center"/>
            </w:pPr>
            <w:r>
              <w:t>89</w:t>
            </w:r>
          </w:p>
        </w:tc>
        <w:tc>
          <w:tcPr>
            <w:tcW w:w="810" w:type="dxa"/>
            <w:tcBorders>
              <w:top w:val="single" w:sz="4" w:space="0" w:color="auto"/>
              <w:right w:val="single" w:sz="4" w:space="0" w:color="auto"/>
            </w:tcBorders>
          </w:tcPr>
          <w:p w:rsidR="0036574E" w:rsidRDefault="007659F5" w:rsidP="0036574E">
            <w:pPr>
              <w:tabs>
                <w:tab w:val="left" w:pos="360"/>
              </w:tabs>
              <w:contextualSpacing/>
              <w:jc w:val="center"/>
            </w:pPr>
            <w:r>
              <w:t>71</w:t>
            </w:r>
          </w:p>
        </w:tc>
        <w:tc>
          <w:tcPr>
            <w:tcW w:w="811" w:type="dxa"/>
            <w:tcBorders>
              <w:top w:val="single" w:sz="4" w:space="0" w:color="auto"/>
              <w:left w:val="single" w:sz="4" w:space="0" w:color="auto"/>
              <w:right w:val="single" w:sz="4" w:space="0" w:color="auto"/>
            </w:tcBorders>
          </w:tcPr>
          <w:p w:rsidR="0036574E" w:rsidRDefault="007659F5" w:rsidP="0036574E">
            <w:pPr>
              <w:tabs>
                <w:tab w:val="left" w:pos="360"/>
              </w:tabs>
              <w:contextualSpacing/>
              <w:jc w:val="center"/>
            </w:pPr>
            <w:r>
              <w:t>68</w:t>
            </w:r>
          </w:p>
        </w:tc>
        <w:tc>
          <w:tcPr>
            <w:tcW w:w="782" w:type="dxa"/>
            <w:tcBorders>
              <w:top w:val="single" w:sz="4" w:space="0" w:color="auto"/>
              <w:left w:val="single" w:sz="4" w:space="0" w:color="auto"/>
            </w:tcBorders>
          </w:tcPr>
          <w:p w:rsidR="0036574E" w:rsidRDefault="007659F5" w:rsidP="0036574E">
            <w:pPr>
              <w:tabs>
                <w:tab w:val="left" w:pos="360"/>
              </w:tabs>
              <w:contextualSpacing/>
              <w:jc w:val="center"/>
            </w:pPr>
            <w:r>
              <w:t>53</w:t>
            </w:r>
          </w:p>
        </w:tc>
        <w:tc>
          <w:tcPr>
            <w:tcW w:w="1262" w:type="dxa"/>
            <w:tcBorders>
              <w:top w:val="single" w:sz="4" w:space="0" w:color="auto"/>
              <w:right w:val="single" w:sz="4" w:space="0" w:color="auto"/>
            </w:tcBorders>
          </w:tcPr>
          <w:p w:rsidR="0036574E" w:rsidRDefault="007659F5" w:rsidP="0036574E">
            <w:pPr>
              <w:tabs>
                <w:tab w:val="left" w:pos="360"/>
              </w:tabs>
              <w:contextualSpacing/>
              <w:jc w:val="center"/>
            </w:pPr>
            <w:r>
              <w:t>53</w:t>
            </w:r>
          </w:p>
        </w:tc>
      </w:tr>
      <w:tr w:rsidR="0036574E" w:rsidTr="007B510D">
        <w:trPr>
          <w:jc w:val="center"/>
        </w:trPr>
        <w:tc>
          <w:tcPr>
            <w:tcW w:w="5223" w:type="dxa"/>
          </w:tcPr>
          <w:p w:rsidR="0036574E" w:rsidRDefault="0036574E" w:rsidP="009305B5">
            <w:pPr>
              <w:tabs>
                <w:tab w:val="left" w:pos="360"/>
              </w:tabs>
              <w:contextualSpacing/>
            </w:pPr>
            <w:r>
              <w:t>Did BGE do all it could to lower the impact before hurricanes hit</w:t>
            </w:r>
            <w:r w:rsidR="007659F5">
              <w:t xml:space="preserve">  P&lt;.03</w:t>
            </w:r>
          </w:p>
        </w:tc>
        <w:tc>
          <w:tcPr>
            <w:tcW w:w="856" w:type="dxa"/>
          </w:tcPr>
          <w:p w:rsidR="0036574E" w:rsidRDefault="007659F5" w:rsidP="0036574E">
            <w:pPr>
              <w:tabs>
                <w:tab w:val="left" w:pos="360"/>
              </w:tabs>
              <w:contextualSpacing/>
              <w:jc w:val="center"/>
            </w:pPr>
            <w:r>
              <w:t>53</w:t>
            </w:r>
          </w:p>
        </w:tc>
        <w:tc>
          <w:tcPr>
            <w:tcW w:w="896" w:type="dxa"/>
          </w:tcPr>
          <w:p w:rsidR="0036574E" w:rsidRDefault="007659F5" w:rsidP="0036574E">
            <w:pPr>
              <w:tabs>
                <w:tab w:val="left" w:pos="360"/>
              </w:tabs>
              <w:contextualSpacing/>
              <w:jc w:val="center"/>
            </w:pPr>
            <w:r>
              <w:t>64</w:t>
            </w:r>
          </w:p>
        </w:tc>
        <w:tc>
          <w:tcPr>
            <w:tcW w:w="810" w:type="dxa"/>
            <w:tcBorders>
              <w:right w:val="single" w:sz="4" w:space="0" w:color="auto"/>
            </w:tcBorders>
          </w:tcPr>
          <w:p w:rsidR="0036574E" w:rsidRDefault="007659F5" w:rsidP="0036574E">
            <w:pPr>
              <w:tabs>
                <w:tab w:val="left" w:pos="360"/>
              </w:tabs>
              <w:contextualSpacing/>
              <w:jc w:val="center"/>
            </w:pPr>
            <w:r>
              <w:t>50</w:t>
            </w:r>
          </w:p>
        </w:tc>
        <w:tc>
          <w:tcPr>
            <w:tcW w:w="811" w:type="dxa"/>
            <w:tcBorders>
              <w:left w:val="single" w:sz="4" w:space="0" w:color="auto"/>
              <w:right w:val="single" w:sz="4" w:space="0" w:color="auto"/>
            </w:tcBorders>
          </w:tcPr>
          <w:p w:rsidR="0036574E" w:rsidRDefault="007659F5" w:rsidP="0036574E">
            <w:pPr>
              <w:tabs>
                <w:tab w:val="left" w:pos="360"/>
              </w:tabs>
              <w:contextualSpacing/>
              <w:jc w:val="center"/>
            </w:pPr>
            <w:r>
              <w:t>50</w:t>
            </w:r>
          </w:p>
        </w:tc>
        <w:tc>
          <w:tcPr>
            <w:tcW w:w="782" w:type="dxa"/>
            <w:tcBorders>
              <w:left w:val="single" w:sz="4" w:space="0" w:color="auto"/>
            </w:tcBorders>
          </w:tcPr>
          <w:p w:rsidR="0036574E" w:rsidRDefault="007659F5" w:rsidP="0036574E">
            <w:pPr>
              <w:tabs>
                <w:tab w:val="left" w:pos="360"/>
              </w:tabs>
              <w:contextualSpacing/>
              <w:jc w:val="center"/>
            </w:pPr>
            <w:r>
              <w:t>39</w:t>
            </w:r>
          </w:p>
        </w:tc>
        <w:tc>
          <w:tcPr>
            <w:tcW w:w="1262" w:type="dxa"/>
            <w:tcBorders>
              <w:right w:val="single" w:sz="4" w:space="0" w:color="auto"/>
            </w:tcBorders>
          </w:tcPr>
          <w:p w:rsidR="0036574E" w:rsidRDefault="007659F5" w:rsidP="0036574E">
            <w:pPr>
              <w:tabs>
                <w:tab w:val="left" w:pos="360"/>
              </w:tabs>
              <w:contextualSpacing/>
              <w:jc w:val="center"/>
            </w:pPr>
            <w:r>
              <w:t>50</w:t>
            </w:r>
          </w:p>
        </w:tc>
      </w:tr>
    </w:tbl>
    <w:p w:rsidR="008E4466" w:rsidRDefault="008E4466" w:rsidP="00631C11">
      <w:pPr>
        <w:tabs>
          <w:tab w:val="left" w:pos="360"/>
        </w:tabs>
        <w:contextualSpacing/>
      </w:pPr>
    </w:p>
    <w:p w:rsidR="007659F5" w:rsidRPr="00E24E0D" w:rsidRDefault="007659F5" w:rsidP="007659F5">
      <w:pPr>
        <w:tabs>
          <w:tab w:val="left" w:pos="360"/>
        </w:tabs>
        <w:contextualSpacing/>
        <w:rPr>
          <w:b/>
          <w:sz w:val="32"/>
        </w:rPr>
      </w:pPr>
      <w:r w:rsidRPr="00E24E0D">
        <w:rPr>
          <w:b/>
          <w:sz w:val="32"/>
        </w:rPr>
        <w:t>Other Findings</w:t>
      </w:r>
    </w:p>
    <w:p w:rsidR="007659F5" w:rsidRDefault="007659F5" w:rsidP="007659F5">
      <w:pPr>
        <w:pStyle w:val="Heading3"/>
      </w:pPr>
      <w:proofErr w:type="gramStart"/>
      <w:r>
        <w:t>County – Right or Wrong Direction?</w:t>
      </w:r>
      <w:proofErr w:type="gramEnd"/>
    </w:p>
    <w:p w:rsidR="007659F5" w:rsidRDefault="007659F5" w:rsidP="007659F5">
      <w:pPr>
        <w:tabs>
          <w:tab w:val="left" w:pos="360"/>
        </w:tabs>
        <w:contextualSpacing/>
      </w:pPr>
      <w:r>
        <w:tab/>
        <w:t>The survey included a CSLI benchmark question whose results are seen on Table 16: “Overall, would you say that the county is headed in the right direction or in the wrong direction?”</w:t>
      </w:r>
    </w:p>
    <w:p w:rsidR="007659F5" w:rsidRDefault="007659F5" w:rsidP="007659F5">
      <w:pPr>
        <w:tabs>
          <w:tab w:val="left" w:pos="360"/>
        </w:tabs>
        <w:contextualSpacing/>
      </w:pPr>
      <w:r>
        <w:tab/>
        <w:t>Table 16 and Graph 4 show that there was some downward movement in this indicator, which has been general</w:t>
      </w:r>
      <w:r w:rsidR="002C6525">
        <w:t>ly</w:t>
      </w:r>
      <w:r>
        <w:t xml:space="preserve"> quite stable over the last few years.  This fall, the ‘right direction’ percentage dropped from 50 to 47 percent</w:t>
      </w:r>
      <w:r w:rsidR="00AD2C5F">
        <w:t>, tying the previous low registered in spring 2009</w:t>
      </w:r>
      <w:r>
        <w:t>.</w:t>
      </w:r>
    </w:p>
    <w:p w:rsidR="007659F5" w:rsidRDefault="007659F5" w:rsidP="007659F5">
      <w:pPr>
        <w:pStyle w:val="Heading4"/>
      </w:pPr>
    </w:p>
    <w:p w:rsidR="007659F5" w:rsidRDefault="007659F5" w:rsidP="007659F5">
      <w:pPr>
        <w:pStyle w:val="Heading4"/>
      </w:pPr>
      <w:r>
        <w:t>Table 16</w:t>
      </w:r>
      <w:r w:rsidR="001A0510">
        <w:t>:</w:t>
      </w:r>
      <w:r>
        <w:t xml:space="preserve"> Anne Arundel County</w:t>
      </w:r>
      <w:r w:rsidR="001A0510">
        <w:t xml:space="preserve"> -</w:t>
      </w:r>
      <w:r>
        <w:t xml:space="preserve"> Right vs. Wrong Direction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256"/>
        <w:gridCol w:w="1517"/>
        <w:gridCol w:w="1517"/>
        <w:gridCol w:w="1517"/>
        <w:gridCol w:w="1517"/>
      </w:tblGrid>
      <w:tr w:rsidR="007659F5" w:rsidTr="00383A21">
        <w:trPr>
          <w:jc w:val="center"/>
        </w:trPr>
        <w:tc>
          <w:tcPr>
            <w:tcW w:w="1916" w:type="dxa"/>
            <w:shd w:val="clear" w:color="auto" w:fill="F2F2F2" w:themeFill="background1" w:themeFillShade="F2"/>
          </w:tcPr>
          <w:p w:rsidR="007659F5" w:rsidRDefault="007659F5" w:rsidP="009305B5">
            <w:r>
              <w:t>Response</w:t>
            </w:r>
          </w:p>
        </w:tc>
        <w:tc>
          <w:tcPr>
            <w:tcW w:w="1256" w:type="dxa"/>
            <w:shd w:val="clear" w:color="auto" w:fill="F2F2F2" w:themeFill="background1" w:themeFillShade="F2"/>
          </w:tcPr>
          <w:p w:rsidR="007659F5" w:rsidRPr="00173BF5" w:rsidRDefault="007659F5" w:rsidP="009305B5">
            <w:pPr>
              <w:jc w:val="center"/>
              <w:rPr>
                <w:b/>
              </w:rPr>
            </w:pPr>
            <w:r w:rsidRPr="00173BF5">
              <w:rPr>
                <w:b/>
              </w:rPr>
              <w:t>Fall 2009</w:t>
            </w:r>
          </w:p>
        </w:tc>
        <w:tc>
          <w:tcPr>
            <w:tcW w:w="1517" w:type="dxa"/>
            <w:shd w:val="clear" w:color="auto" w:fill="F2F2F2" w:themeFill="background1" w:themeFillShade="F2"/>
          </w:tcPr>
          <w:p w:rsidR="007659F5" w:rsidRPr="00173BF5" w:rsidRDefault="007659F5" w:rsidP="009305B5">
            <w:pPr>
              <w:jc w:val="center"/>
              <w:rPr>
                <w:b/>
              </w:rPr>
            </w:pPr>
            <w:r w:rsidRPr="00173BF5">
              <w:rPr>
                <w:b/>
              </w:rPr>
              <w:t>Spring 2010</w:t>
            </w:r>
          </w:p>
        </w:tc>
        <w:tc>
          <w:tcPr>
            <w:tcW w:w="1517" w:type="dxa"/>
            <w:shd w:val="clear" w:color="auto" w:fill="F2F2F2" w:themeFill="background1" w:themeFillShade="F2"/>
          </w:tcPr>
          <w:p w:rsidR="007659F5" w:rsidRPr="001B183B" w:rsidRDefault="007659F5" w:rsidP="009305B5">
            <w:pPr>
              <w:jc w:val="center"/>
              <w:rPr>
                <w:b/>
                <w:color w:val="000000"/>
                <w:sz w:val="28"/>
                <w:szCs w:val="24"/>
              </w:rPr>
            </w:pPr>
            <w:r w:rsidRPr="000475D7">
              <w:rPr>
                <w:b/>
              </w:rPr>
              <w:t>Fall 2010</w:t>
            </w:r>
          </w:p>
        </w:tc>
        <w:tc>
          <w:tcPr>
            <w:tcW w:w="1517" w:type="dxa"/>
            <w:shd w:val="clear" w:color="auto" w:fill="F2F2F2" w:themeFill="background1" w:themeFillShade="F2"/>
          </w:tcPr>
          <w:p w:rsidR="007659F5" w:rsidRPr="007659F5" w:rsidRDefault="007659F5" w:rsidP="009305B5">
            <w:pPr>
              <w:jc w:val="center"/>
              <w:rPr>
                <w:b/>
              </w:rPr>
            </w:pPr>
            <w:r w:rsidRPr="007659F5">
              <w:rPr>
                <w:b/>
              </w:rPr>
              <w:t>Spring 2011</w:t>
            </w:r>
          </w:p>
        </w:tc>
        <w:tc>
          <w:tcPr>
            <w:tcW w:w="1517" w:type="dxa"/>
            <w:shd w:val="clear" w:color="auto" w:fill="F2F2F2" w:themeFill="background1" w:themeFillShade="F2"/>
          </w:tcPr>
          <w:p w:rsidR="007659F5" w:rsidRPr="007659F5" w:rsidRDefault="007659F5" w:rsidP="009305B5">
            <w:pPr>
              <w:jc w:val="center"/>
              <w:rPr>
                <w:b/>
              </w:rPr>
            </w:pPr>
            <w:r>
              <w:rPr>
                <w:b/>
              </w:rPr>
              <w:t>Fall 2011</w:t>
            </w:r>
          </w:p>
        </w:tc>
      </w:tr>
      <w:tr w:rsidR="007659F5" w:rsidTr="00383A21">
        <w:trPr>
          <w:jc w:val="center"/>
        </w:trPr>
        <w:tc>
          <w:tcPr>
            <w:tcW w:w="1916" w:type="dxa"/>
            <w:tcBorders>
              <w:bottom w:val="single" w:sz="4" w:space="0" w:color="auto"/>
            </w:tcBorders>
          </w:tcPr>
          <w:p w:rsidR="007659F5" w:rsidRDefault="007659F5" w:rsidP="009305B5">
            <w:r>
              <w:t>Right direction</w:t>
            </w:r>
          </w:p>
        </w:tc>
        <w:tc>
          <w:tcPr>
            <w:tcW w:w="1256" w:type="dxa"/>
            <w:tcBorders>
              <w:bottom w:val="single" w:sz="4" w:space="0" w:color="auto"/>
            </w:tcBorders>
          </w:tcPr>
          <w:p w:rsidR="007659F5" w:rsidRDefault="007659F5" w:rsidP="009305B5">
            <w:pPr>
              <w:jc w:val="center"/>
            </w:pPr>
            <w:r>
              <w:t>52</w:t>
            </w:r>
          </w:p>
        </w:tc>
        <w:tc>
          <w:tcPr>
            <w:tcW w:w="1517" w:type="dxa"/>
            <w:tcBorders>
              <w:bottom w:val="single" w:sz="4" w:space="0" w:color="auto"/>
            </w:tcBorders>
          </w:tcPr>
          <w:p w:rsidR="007659F5" w:rsidRDefault="007659F5" w:rsidP="009305B5">
            <w:pPr>
              <w:jc w:val="center"/>
            </w:pPr>
            <w:r>
              <w:t>52</w:t>
            </w:r>
          </w:p>
        </w:tc>
        <w:tc>
          <w:tcPr>
            <w:tcW w:w="1517" w:type="dxa"/>
            <w:tcBorders>
              <w:bottom w:val="single" w:sz="4" w:space="0" w:color="auto"/>
            </w:tcBorders>
          </w:tcPr>
          <w:p w:rsidR="007659F5" w:rsidRPr="000475D7" w:rsidRDefault="007659F5" w:rsidP="009305B5">
            <w:pPr>
              <w:jc w:val="center"/>
            </w:pPr>
            <w:r w:rsidRPr="000475D7">
              <w:t>49</w:t>
            </w:r>
          </w:p>
        </w:tc>
        <w:tc>
          <w:tcPr>
            <w:tcW w:w="1517" w:type="dxa"/>
            <w:tcBorders>
              <w:bottom w:val="single" w:sz="4" w:space="0" w:color="auto"/>
            </w:tcBorders>
          </w:tcPr>
          <w:p w:rsidR="007659F5" w:rsidRPr="007659F5" w:rsidRDefault="007659F5" w:rsidP="009305B5">
            <w:pPr>
              <w:jc w:val="center"/>
            </w:pPr>
            <w:r w:rsidRPr="007659F5">
              <w:t>50</w:t>
            </w:r>
          </w:p>
        </w:tc>
        <w:tc>
          <w:tcPr>
            <w:tcW w:w="1517" w:type="dxa"/>
            <w:tcBorders>
              <w:bottom w:val="single" w:sz="4" w:space="0" w:color="auto"/>
            </w:tcBorders>
          </w:tcPr>
          <w:p w:rsidR="007659F5" w:rsidRPr="007659F5" w:rsidRDefault="007659F5" w:rsidP="007659F5">
            <w:pPr>
              <w:jc w:val="center"/>
              <w:rPr>
                <w:b/>
              </w:rPr>
            </w:pPr>
            <w:r>
              <w:rPr>
                <w:b/>
              </w:rPr>
              <w:t>47</w:t>
            </w:r>
          </w:p>
        </w:tc>
      </w:tr>
      <w:tr w:rsidR="007659F5" w:rsidTr="00383A21">
        <w:trPr>
          <w:jc w:val="center"/>
        </w:trPr>
        <w:tc>
          <w:tcPr>
            <w:tcW w:w="1916" w:type="dxa"/>
            <w:shd w:val="clear" w:color="auto" w:fill="F2F2F2" w:themeFill="background1" w:themeFillShade="F2"/>
          </w:tcPr>
          <w:p w:rsidR="007659F5" w:rsidRDefault="007659F5" w:rsidP="009305B5">
            <w:r>
              <w:t>Wrong direction</w:t>
            </w:r>
          </w:p>
        </w:tc>
        <w:tc>
          <w:tcPr>
            <w:tcW w:w="1256" w:type="dxa"/>
            <w:shd w:val="clear" w:color="auto" w:fill="F2F2F2" w:themeFill="background1" w:themeFillShade="F2"/>
          </w:tcPr>
          <w:p w:rsidR="007659F5" w:rsidRDefault="007659F5" w:rsidP="009305B5">
            <w:pPr>
              <w:jc w:val="center"/>
            </w:pPr>
            <w:r>
              <w:t>27</w:t>
            </w:r>
          </w:p>
        </w:tc>
        <w:tc>
          <w:tcPr>
            <w:tcW w:w="1517" w:type="dxa"/>
            <w:shd w:val="clear" w:color="auto" w:fill="F2F2F2" w:themeFill="background1" w:themeFillShade="F2"/>
          </w:tcPr>
          <w:p w:rsidR="007659F5" w:rsidRDefault="007659F5" w:rsidP="009305B5">
            <w:pPr>
              <w:jc w:val="center"/>
            </w:pPr>
            <w:r>
              <w:t>28</w:t>
            </w:r>
          </w:p>
        </w:tc>
        <w:tc>
          <w:tcPr>
            <w:tcW w:w="1517" w:type="dxa"/>
            <w:shd w:val="clear" w:color="auto" w:fill="F2F2F2" w:themeFill="background1" w:themeFillShade="F2"/>
          </w:tcPr>
          <w:p w:rsidR="007659F5" w:rsidRPr="000475D7" w:rsidRDefault="007659F5" w:rsidP="009305B5">
            <w:pPr>
              <w:jc w:val="center"/>
            </w:pPr>
            <w:r w:rsidRPr="000475D7">
              <w:t>28</w:t>
            </w:r>
          </w:p>
        </w:tc>
        <w:tc>
          <w:tcPr>
            <w:tcW w:w="1517" w:type="dxa"/>
            <w:shd w:val="clear" w:color="auto" w:fill="F2F2F2" w:themeFill="background1" w:themeFillShade="F2"/>
          </w:tcPr>
          <w:p w:rsidR="007659F5" w:rsidRPr="007659F5" w:rsidRDefault="007659F5" w:rsidP="009305B5">
            <w:pPr>
              <w:jc w:val="center"/>
            </w:pPr>
            <w:r w:rsidRPr="007659F5">
              <w:t>28</w:t>
            </w:r>
          </w:p>
        </w:tc>
        <w:tc>
          <w:tcPr>
            <w:tcW w:w="1517" w:type="dxa"/>
            <w:shd w:val="clear" w:color="auto" w:fill="F2F2F2" w:themeFill="background1" w:themeFillShade="F2"/>
          </w:tcPr>
          <w:p w:rsidR="007659F5" w:rsidRPr="007659F5" w:rsidRDefault="007659F5" w:rsidP="007659F5">
            <w:pPr>
              <w:jc w:val="center"/>
              <w:rPr>
                <w:b/>
              </w:rPr>
            </w:pPr>
            <w:r>
              <w:rPr>
                <w:b/>
              </w:rPr>
              <w:t>32</w:t>
            </w:r>
          </w:p>
        </w:tc>
      </w:tr>
      <w:tr w:rsidR="007659F5" w:rsidTr="00383A21">
        <w:trPr>
          <w:jc w:val="center"/>
        </w:trPr>
        <w:tc>
          <w:tcPr>
            <w:tcW w:w="1916" w:type="dxa"/>
            <w:tcBorders>
              <w:bottom w:val="single" w:sz="4" w:space="0" w:color="auto"/>
            </w:tcBorders>
          </w:tcPr>
          <w:p w:rsidR="007659F5" w:rsidRDefault="007659F5" w:rsidP="009305B5">
            <w:r>
              <w:t>Unsure</w:t>
            </w:r>
          </w:p>
        </w:tc>
        <w:tc>
          <w:tcPr>
            <w:tcW w:w="1256" w:type="dxa"/>
            <w:tcBorders>
              <w:bottom w:val="single" w:sz="4" w:space="0" w:color="auto"/>
            </w:tcBorders>
          </w:tcPr>
          <w:p w:rsidR="007659F5" w:rsidRDefault="007659F5" w:rsidP="009305B5">
            <w:pPr>
              <w:jc w:val="center"/>
            </w:pPr>
            <w:r>
              <w:t>21</w:t>
            </w:r>
          </w:p>
        </w:tc>
        <w:tc>
          <w:tcPr>
            <w:tcW w:w="1517" w:type="dxa"/>
            <w:tcBorders>
              <w:bottom w:val="single" w:sz="4" w:space="0" w:color="auto"/>
            </w:tcBorders>
          </w:tcPr>
          <w:p w:rsidR="007659F5" w:rsidRDefault="007659F5" w:rsidP="009305B5">
            <w:pPr>
              <w:jc w:val="center"/>
            </w:pPr>
            <w:r>
              <w:t>20</w:t>
            </w:r>
          </w:p>
        </w:tc>
        <w:tc>
          <w:tcPr>
            <w:tcW w:w="1517" w:type="dxa"/>
            <w:tcBorders>
              <w:bottom w:val="single" w:sz="4" w:space="0" w:color="auto"/>
            </w:tcBorders>
          </w:tcPr>
          <w:p w:rsidR="007659F5" w:rsidRPr="000475D7" w:rsidRDefault="007659F5" w:rsidP="009305B5">
            <w:pPr>
              <w:jc w:val="center"/>
            </w:pPr>
            <w:r w:rsidRPr="000475D7">
              <w:t>23</w:t>
            </w:r>
          </w:p>
        </w:tc>
        <w:tc>
          <w:tcPr>
            <w:tcW w:w="1517" w:type="dxa"/>
            <w:tcBorders>
              <w:bottom w:val="single" w:sz="4" w:space="0" w:color="auto"/>
            </w:tcBorders>
          </w:tcPr>
          <w:p w:rsidR="007659F5" w:rsidRPr="007659F5" w:rsidRDefault="007659F5" w:rsidP="009305B5">
            <w:pPr>
              <w:jc w:val="center"/>
            </w:pPr>
            <w:r w:rsidRPr="007659F5">
              <w:t>22</w:t>
            </w:r>
          </w:p>
        </w:tc>
        <w:tc>
          <w:tcPr>
            <w:tcW w:w="1517" w:type="dxa"/>
            <w:tcBorders>
              <w:bottom w:val="single" w:sz="4" w:space="0" w:color="auto"/>
            </w:tcBorders>
          </w:tcPr>
          <w:p w:rsidR="007659F5" w:rsidRPr="007659F5" w:rsidRDefault="007659F5" w:rsidP="007659F5">
            <w:pPr>
              <w:jc w:val="center"/>
              <w:rPr>
                <w:b/>
              </w:rPr>
            </w:pPr>
            <w:r>
              <w:rPr>
                <w:b/>
              </w:rPr>
              <w:t>22</w:t>
            </w:r>
          </w:p>
        </w:tc>
      </w:tr>
      <w:tr w:rsidR="007659F5" w:rsidTr="00383A21">
        <w:trPr>
          <w:jc w:val="center"/>
        </w:trPr>
        <w:tc>
          <w:tcPr>
            <w:tcW w:w="1916" w:type="dxa"/>
            <w:shd w:val="clear" w:color="auto" w:fill="F2F2F2" w:themeFill="background1" w:themeFillShade="F2"/>
          </w:tcPr>
          <w:p w:rsidR="007659F5" w:rsidRDefault="007659F5" w:rsidP="009305B5">
            <w:r>
              <w:t>Total</w:t>
            </w:r>
          </w:p>
        </w:tc>
        <w:tc>
          <w:tcPr>
            <w:tcW w:w="1256" w:type="dxa"/>
            <w:shd w:val="clear" w:color="auto" w:fill="F2F2F2" w:themeFill="background1" w:themeFillShade="F2"/>
          </w:tcPr>
          <w:p w:rsidR="007659F5" w:rsidRDefault="007659F5" w:rsidP="009305B5">
            <w:pPr>
              <w:jc w:val="center"/>
            </w:pPr>
            <w:r>
              <w:t>100</w:t>
            </w:r>
          </w:p>
        </w:tc>
        <w:tc>
          <w:tcPr>
            <w:tcW w:w="1517" w:type="dxa"/>
            <w:shd w:val="clear" w:color="auto" w:fill="F2F2F2" w:themeFill="background1" w:themeFillShade="F2"/>
          </w:tcPr>
          <w:p w:rsidR="007659F5" w:rsidRDefault="007659F5" w:rsidP="009305B5">
            <w:pPr>
              <w:jc w:val="center"/>
            </w:pPr>
            <w:r>
              <w:t>100</w:t>
            </w:r>
          </w:p>
        </w:tc>
        <w:tc>
          <w:tcPr>
            <w:tcW w:w="1517" w:type="dxa"/>
            <w:shd w:val="clear" w:color="auto" w:fill="F2F2F2" w:themeFill="background1" w:themeFillShade="F2"/>
          </w:tcPr>
          <w:p w:rsidR="007659F5" w:rsidRPr="000475D7" w:rsidRDefault="007659F5" w:rsidP="009305B5">
            <w:pPr>
              <w:jc w:val="center"/>
            </w:pPr>
            <w:r w:rsidRPr="000475D7">
              <w:t>100</w:t>
            </w:r>
          </w:p>
        </w:tc>
        <w:tc>
          <w:tcPr>
            <w:tcW w:w="1517" w:type="dxa"/>
            <w:shd w:val="clear" w:color="auto" w:fill="F2F2F2" w:themeFill="background1" w:themeFillShade="F2"/>
          </w:tcPr>
          <w:p w:rsidR="007659F5" w:rsidRPr="007659F5" w:rsidRDefault="007659F5" w:rsidP="009305B5">
            <w:pPr>
              <w:jc w:val="center"/>
            </w:pPr>
            <w:r w:rsidRPr="007659F5">
              <w:t>100</w:t>
            </w:r>
          </w:p>
        </w:tc>
        <w:tc>
          <w:tcPr>
            <w:tcW w:w="1517" w:type="dxa"/>
            <w:shd w:val="clear" w:color="auto" w:fill="F2F2F2" w:themeFill="background1" w:themeFillShade="F2"/>
          </w:tcPr>
          <w:p w:rsidR="007659F5" w:rsidRPr="007659F5" w:rsidRDefault="007659F5" w:rsidP="007659F5">
            <w:pPr>
              <w:jc w:val="center"/>
              <w:rPr>
                <w:b/>
              </w:rPr>
            </w:pPr>
            <w:r>
              <w:rPr>
                <w:b/>
              </w:rPr>
              <w:t>101</w:t>
            </w:r>
          </w:p>
        </w:tc>
      </w:tr>
    </w:tbl>
    <w:p w:rsidR="007659F5" w:rsidRDefault="007659F5" w:rsidP="007659F5">
      <w:pPr>
        <w:pStyle w:val="Heading3"/>
        <w:jc w:val="center"/>
        <w:rPr>
          <w:rStyle w:val="Heading3Char1"/>
          <w:sz w:val="28"/>
          <w:szCs w:val="28"/>
        </w:rPr>
      </w:pPr>
      <w:r>
        <w:rPr>
          <w:noProof/>
        </w:rPr>
        <w:lastRenderedPageBreak/>
        <w:drawing>
          <wp:inline distT="0" distB="0" distL="0" distR="0" wp14:anchorId="23E6B447" wp14:editId="649EC0A9">
            <wp:extent cx="6677025" cy="3572510"/>
            <wp:effectExtent l="0" t="0" r="0" b="0"/>
            <wp:docPr id="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59F5" w:rsidRPr="007659F5" w:rsidRDefault="007659F5" w:rsidP="007659F5">
      <w:pPr>
        <w:pStyle w:val="Heading3"/>
      </w:pPr>
      <w:r w:rsidRPr="007659F5">
        <w:t>Policy Proposals – Maryland or Anne Arundel County Government</w:t>
      </w:r>
    </w:p>
    <w:p w:rsidR="007659F5" w:rsidRDefault="007659F5" w:rsidP="001A0510">
      <w:r>
        <w:tab/>
        <w:t xml:space="preserve">The survey </w:t>
      </w:r>
      <w:r w:rsidR="0033316F">
        <w:t>asked about</w:t>
      </w:r>
      <w:r>
        <w:t xml:space="preserve"> some policy proposals meant to “replenish Maryland’s Transportation Trust Fund,</w:t>
      </w:r>
      <w:r w:rsidR="002C6525">
        <w:t>”</w:t>
      </w:r>
      <w:r>
        <w:t xml:space="preserve"> </w:t>
      </w:r>
      <w:r w:rsidR="0033316F">
        <w:t>inquiring whether</w:t>
      </w:r>
      <w:r>
        <w:t xml:space="preserve"> resp</w:t>
      </w:r>
      <w:r w:rsidR="002C6525">
        <w:t>ondents supported each proposal (see Table 17).</w:t>
      </w:r>
    </w:p>
    <w:p w:rsidR="007659F5" w:rsidRDefault="007659F5" w:rsidP="007659F5">
      <w:pPr>
        <w:pStyle w:val="Heading3"/>
        <w:tabs>
          <w:tab w:val="left" w:pos="360"/>
        </w:tabs>
        <w:spacing w:before="0" w:beforeAutospacing="0" w:after="0" w:afterAutospacing="0"/>
        <w:contextualSpacing/>
        <w:rPr>
          <w:sz w:val="24"/>
        </w:rPr>
      </w:pPr>
    </w:p>
    <w:p w:rsidR="0033316F" w:rsidRDefault="0033316F" w:rsidP="0033316F">
      <w:pPr>
        <w:pStyle w:val="Heading3"/>
        <w:tabs>
          <w:tab w:val="left" w:pos="360"/>
        </w:tabs>
        <w:spacing w:before="0" w:beforeAutospacing="0" w:after="0" w:afterAutospacing="0"/>
        <w:contextualSpacing/>
        <w:jc w:val="center"/>
        <w:rPr>
          <w:sz w:val="24"/>
        </w:rPr>
      </w:pPr>
      <w:r>
        <w:rPr>
          <w:sz w:val="24"/>
        </w:rPr>
        <w:t>Table 17: Support for Proposals meant to Replenish Maryland’s Transportation Trust Fund</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170"/>
        <w:gridCol w:w="1070"/>
        <w:gridCol w:w="1443"/>
      </w:tblGrid>
      <w:tr w:rsidR="007659F5" w:rsidRPr="00E3602C" w:rsidTr="00383A21">
        <w:tc>
          <w:tcPr>
            <w:tcW w:w="6768" w:type="dxa"/>
            <w:tcBorders>
              <w:bottom w:val="single" w:sz="4" w:space="0" w:color="auto"/>
            </w:tcBorders>
            <w:shd w:val="clear" w:color="auto" w:fill="F2F2F2" w:themeFill="background1" w:themeFillShade="F2"/>
          </w:tcPr>
          <w:p w:rsidR="007659F5" w:rsidRPr="00E3602C" w:rsidRDefault="007659F5" w:rsidP="009305B5">
            <w:pPr>
              <w:rPr>
                <w:b/>
              </w:rPr>
            </w:pPr>
            <w:r w:rsidRPr="00E3602C">
              <w:rPr>
                <w:b/>
              </w:rPr>
              <w:t>Proposal</w:t>
            </w:r>
          </w:p>
        </w:tc>
        <w:tc>
          <w:tcPr>
            <w:tcW w:w="1170" w:type="dxa"/>
            <w:tcBorders>
              <w:bottom w:val="single" w:sz="4" w:space="0" w:color="auto"/>
            </w:tcBorders>
            <w:shd w:val="clear" w:color="auto" w:fill="F2F2F2" w:themeFill="background1" w:themeFillShade="F2"/>
          </w:tcPr>
          <w:p w:rsidR="007659F5" w:rsidRPr="001A2FA5" w:rsidRDefault="007659F5" w:rsidP="009305B5">
            <w:pPr>
              <w:jc w:val="center"/>
            </w:pPr>
            <w:r w:rsidRPr="001A2FA5">
              <w:t>Support</w:t>
            </w:r>
          </w:p>
        </w:tc>
        <w:tc>
          <w:tcPr>
            <w:tcW w:w="1070" w:type="dxa"/>
            <w:tcBorders>
              <w:bottom w:val="single" w:sz="4" w:space="0" w:color="auto"/>
            </w:tcBorders>
            <w:shd w:val="clear" w:color="auto" w:fill="F2F2F2" w:themeFill="background1" w:themeFillShade="F2"/>
          </w:tcPr>
          <w:p w:rsidR="007659F5" w:rsidRPr="001A2FA5" w:rsidRDefault="007659F5" w:rsidP="009305B5">
            <w:r w:rsidRPr="001A2FA5">
              <w:t>Oppose</w:t>
            </w:r>
          </w:p>
        </w:tc>
        <w:tc>
          <w:tcPr>
            <w:tcW w:w="1443" w:type="dxa"/>
            <w:tcBorders>
              <w:bottom w:val="single" w:sz="4" w:space="0" w:color="auto"/>
            </w:tcBorders>
            <w:shd w:val="clear" w:color="auto" w:fill="F2F2F2" w:themeFill="background1" w:themeFillShade="F2"/>
          </w:tcPr>
          <w:p w:rsidR="007659F5" w:rsidRPr="001A2FA5" w:rsidRDefault="007659F5" w:rsidP="009305B5">
            <w:pPr>
              <w:jc w:val="center"/>
            </w:pPr>
            <w:r w:rsidRPr="001A2FA5">
              <w:t>Unsure/</w:t>
            </w:r>
            <w:r>
              <w:t>NA</w:t>
            </w:r>
          </w:p>
        </w:tc>
      </w:tr>
      <w:tr w:rsidR="007659F5" w:rsidRPr="00E3602C" w:rsidTr="00383A21">
        <w:tc>
          <w:tcPr>
            <w:tcW w:w="6768" w:type="dxa"/>
            <w:tcBorders>
              <w:bottom w:val="single" w:sz="4" w:space="0" w:color="auto"/>
            </w:tcBorders>
            <w:shd w:val="clear" w:color="auto" w:fill="FFFFFF" w:themeFill="background1"/>
          </w:tcPr>
          <w:p w:rsidR="007659F5" w:rsidRPr="00EA08B4" w:rsidRDefault="007659F5" w:rsidP="009305B5">
            <w:r w:rsidRPr="00EA08B4">
              <w:t>Increase the toll on the Bay Bridge from $2.50 to $4.00</w:t>
            </w:r>
          </w:p>
        </w:tc>
        <w:tc>
          <w:tcPr>
            <w:tcW w:w="1170" w:type="dxa"/>
            <w:tcBorders>
              <w:bottom w:val="single" w:sz="4" w:space="0" w:color="auto"/>
            </w:tcBorders>
            <w:shd w:val="clear" w:color="auto" w:fill="FFFFFF" w:themeFill="background1"/>
          </w:tcPr>
          <w:p w:rsidR="007659F5" w:rsidRPr="00EA08B4" w:rsidRDefault="007659F5" w:rsidP="009305B5">
            <w:pPr>
              <w:jc w:val="center"/>
            </w:pPr>
            <w:r>
              <w:t>33</w:t>
            </w:r>
          </w:p>
        </w:tc>
        <w:tc>
          <w:tcPr>
            <w:tcW w:w="1070" w:type="dxa"/>
            <w:tcBorders>
              <w:bottom w:val="single" w:sz="4" w:space="0" w:color="auto"/>
            </w:tcBorders>
            <w:shd w:val="clear" w:color="auto" w:fill="FFFFFF" w:themeFill="background1"/>
          </w:tcPr>
          <w:p w:rsidR="007659F5" w:rsidRPr="00EA08B4" w:rsidRDefault="007659F5" w:rsidP="009305B5">
            <w:pPr>
              <w:jc w:val="center"/>
            </w:pPr>
            <w:r>
              <w:t>64</w:t>
            </w:r>
          </w:p>
        </w:tc>
        <w:tc>
          <w:tcPr>
            <w:tcW w:w="1443" w:type="dxa"/>
            <w:tcBorders>
              <w:bottom w:val="single" w:sz="4" w:space="0" w:color="auto"/>
            </w:tcBorders>
            <w:shd w:val="clear" w:color="auto" w:fill="FFFFFF" w:themeFill="background1"/>
          </w:tcPr>
          <w:p w:rsidR="007659F5" w:rsidRPr="00EA08B4" w:rsidRDefault="007659F5" w:rsidP="009305B5">
            <w:pPr>
              <w:jc w:val="center"/>
            </w:pPr>
            <w:r>
              <w:t>4</w:t>
            </w:r>
          </w:p>
        </w:tc>
      </w:tr>
      <w:tr w:rsidR="007659F5" w:rsidRPr="00E3602C" w:rsidTr="00383A21">
        <w:tc>
          <w:tcPr>
            <w:tcW w:w="6768" w:type="dxa"/>
            <w:tcBorders>
              <w:bottom w:val="single" w:sz="4" w:space="0" w:color="auto"/>
            </w:tcBorders>
            <w:shd w:val="clear" w:color="auto" w:fill="F2F2F2" w:themeFill="background1" w:themeFillShade="F2"/>
          </w:tcPr>
          <w:p w:rsidR="007659F5" w:rsidRPr="00EA08B4" w:rsidRDefault="007659F5" w:rsidP="009305B5">
            <w:r w:rsidRPr="00EA08B4">
              <w:t xml:space="preserve">Create a new tax on ownership of vehicles </w:t>
            </w:r>
          </w:p>
        </w:tc>
        <w:tc>
          <w:tcPr>
            <w:tcW w:w="1170" w:type="dxa"/>
            <w:tcBorders>
              <w:bottom w:val="single" w:sz="4" w:space="0" w:color="auto"/>
            </w:tcBorders>
            <w:shd w:val="clear" w:color="auto" w:fill="F2F2F2" w:themeFill="background1" w:themeFillShade="F2"/>
          </w:tcPr>
          <w:p w:rsidR="007659F5" w:rsidRPr="00EA08B4" w:rsidRDefault="007659F5" w:rsidP="009305B5">
            <w:pPr>
              <w:jc w:val="center"/>
            </w:pPr>
            <w:r>
              <w:t>10</w:t>
            </w:r>
          </w:p>
        </w:tc>
        <w:tc>
          <w:tcPr>
            <w:tcW w:w="1070" w:type="dxa"/>
            <w:tcBorders>
              <w:bottom w:val="single" w:sz="4" w:space="0" w:color="auto"/>
            </w:tcBorders>
            <w:shd w:val="clear" w:color="auto" w:fill="F2F2F2" w:themeFill="background1" w:themeFillShade="F2"/>
          </w:tcPr>
          <w:p w:rsidR="007659F5" w:rsidRPr="00EA08B4" w:rsidRDefault="007659F5" w:rsidP="009305B5">
            <w:pPr>
              <w:jc w:val="center"/>
            </w:pPr>
            <w:r>
              <w:t>86</w:t>
            </w:r>
          </w:p>
        </w:tc>
        <w:tc>
          <w:tcPr>
            <w:tcW w:w="1443" w:type="dxa"/>
            <w:tcBorders>
              <w:bottom w:val="single" w:sz="4" w:space="0" w:color="auto"/>
            </w:tcBorders>
            <w:shd w:val="clear" w:color="auto" w:fill="F2F2F2" w:themeFill="background1" w:themeFillShade="F2"/>
          </w:tcPr>
          <w:p w:rsidR="007659F5" w:rsidRPr="00EA08B4" w:rsidRDefault="007659F5" w:rsidP="009305B5">
            <w:pPr>
              <w:jc w:val="center"/>
            </w:pPr>
            <w:r>
              <w:t>4</w:t>
            </w:r>
          </w:p>
        </w:tc>
      </w:tr>
      <w:tr w:rsidR="007659F5" w:rsidRPr="00E3602C" w:rsidTr="00383A21">
        <w:tc>
          <w:tcPr>
            <w:tcW w:w="6768" w:type="dxa"/>
            <w:tcBorders>
              <w:bottom w:val="single" w:sz="4" w:space="0" w:color="auto"/>
            </w:tcBorders>
            <w:shd w:val="clear" w:color="auto" w:fill="FFFFFF" w:themeFill="background1"/>
          </w:tcPr>
          <w:p w:rsidR="007659F5" w:rsidRPr="00EA08B4" w:rsidRDefault="007659F5" w:rsidP="009305B5">
            <w:r w:rsidRPr="00EA08B4">
              <w:t>Increase the state’s property tax, adding $63 million to the fund</w:t>
            </w:r>
          </w:p>
        </w:tc>
        <w:tc>
          <w:tcPr>
            <w:tcW w:w="1170" w:type="dxa"/>
            <w:tcBorders>
              <w:bottom w:val="single" w:sz="4" w:space="0" w:color="auto"/>
            </w:tcBorders>
            <w:shd w:val="clear" w:color="auto" w:fill="FFFFFF" w:themeFill="background1"/>
          </w:tcPr>
          <w:p w:rsidR="007659F5" w:rsidRPr="00EA08B4" w:rsidRDefault="007659F5" w:rsidP="009305B5">
            <w:pPr>
              <w:jc w:val="center"/>
            </w:pPr>
            <w:r>
              <w:t>11</w:t>
            </w:r>
          </w:p>
        </w:tc>
        <w:tc>
          <w:tcPr>
            <w:tcW w:w="1070" w:type="dxa"/>
            <w:tcBorders>
              <w:bottom w:val="single" w:sz="4" w:space="0" w:color="auto"/>
            </w:tcBorders>
            <w:shd w:val="clear" w:color="auto" w:fill="FFFFFF" w:themeFill="background1"/>
          </w:tcPr>
          <w:p w:rsidR="007659F5" w:rsidRPr="00EA08B4" w:rsidRDefault="007659F5" w:rsidP="009305B5">
            <w:pPr>
              <w:jc w:val="center"/>
            </w:pPr>
            <w:r>
              <w:t>86</w:t>
            </w:r>
          </w:p>
        </w:tc>
        <w:tc>
          <w:tcPr>
            <w:tcW w:w="1443" w:type="dxa"/>
            <w:tcBorders>
              <w:bottom w:val="single" w:sz="4" w:space="0" w:color="auto"/>
            </w:tcBorders>
            <w:shd w:val="clear" w:color="auto" w:fill="FFFFFF" w:themeFill="background1"/>
          </w:tcPr>
          <w:p w:rsidR="007659F5" w:rsidRPr="00EA08B4" w:rsidRDefault="007659F5" w:rsidP="009305B5">
            <w:pPr>
              <w:jc w:val="center"/>
            </w:pPr>
            <w:r>
              <w:t>3</w:t>
            </w:r>
          </w:p>
        </w:tc>
      </w:tr>
      <w:tr w:rsidR="007659F5" w:rsidRPr="00E3602C" w:rsidTr="00383A21">
        <w:tc>
          <w:tcPr>
            <w:tcW w:w="6768" w:type="dxa"/>
            <w:shd w:val="clear" w:color="auto" w:fill="F2F2F2" w:themeFill="background1" w:themeFillShade="F2"/>
          </w:tcPr>
          <w:p w:rsidR="007659F5" w:rsidRPr="00EA08B4" w:rsidRDefault="007659F5" w:rsidP="009305B5">
            <w:r w:rsidRPr="00EA08B4">
              <w:t>Increase the corporate income tax rate by one percent, adding $100 million to the fund</w:t>
            </w:r>
          </w:p>
        </w:tc>
        <w:tc>
          <w:tcPr>
            <w:tcW w:w="1170" w:type="dxa"/>
            <w:shd w:val="clear" w:color="auto" w:fill="F2F2F2" w:themeFill="background1" w:themeFillShade="F2"/>
          </w:tcPr>
          <w:p w:rsidR="007659F5" w:rsidRPr="00EA08B4" w:rsidRDefault="007659F5" w:rsidP="009305B5">
            <w:pPr>
              <w:jc w:val="center"/>
            </w:pPr>
            <w:r>
              <w:t>57</w:t>
            </w:r>
          </w:p>
        </w:tc>
        <w:tc>
          <w:tcPr>
            <w:tcW w:w="1070" w:type="dxa"/>
            <w:shd w:val="clear" w:color="auto" w:fill="F2F2F2" w:themeFill="background1" w:themeFillShade="F2"/>
          </w:tcPr>
          <w:p w:rsidR="007659F5" w:rsidRPr="00EA08B4" w:rsidRDefault="007659F5" w:rsidP="009305B5">
            <w:pPr>
              <w:jc w:val="center"/>
            </w:pPr>
            <w:r>
              <w:t>39</w:t>
            </w:r>
          </w:p>
        </w:tc>
        <w:tc>
          <w:tcPr>
            <w:tcW w:w="1443" w:type="dxa"/>
            <w:shd w:val="clear" w:color="auto" w:fill="F2F2F2" w:themeFill="background1" w:themeFillShade="F2"/>
          </w:tcPr>
          <w:p w:rsidR="007659F5" w:rsidRPr="00EA08B4" w:rsidRDefault="007659F5" w:rsidP="009305B5">
            <w:pPr>
              <w:jc w:val="center"/>
            </w:pPr>
            <w:r>
              <w:t>4</w:t>
            </w:r>
          </w:p>
        </w:tc>
      </w:tr>
    </w:tbl>
    <w:p w:rsidR="001A0510" w:rsidRDefault="001A0510" w:rsidP="001A0510">
      <w:pPr>
        <w:rPr>
          <w:b/>
        </w:rPr>
      </w:pPr>
    </w:p>
    <w:p w:rsidR="00026700" w:rsidRDefault="001A0510" w:rsidP="001A0510">
      <w:r>
        <w:t xml:space="preserve">      </w:t>
      </w:r>
      <w:r w:rsidR="0033316F">
        <w:t xml:space="preserve">The results showed that only an increase in the corporate income tax rate was supported by a majority (57 percent) of respondents.  The resistance to broad-based tax increases was </w:t>
      </w:r>
      <w:r w:rsidR="002C6525">
        <w:t>clear as</w:t>
      </w:r>
      <w:r w:rsidR="0033316F">
        <w:t xml:space="preserve"> only about one tenth of the sample supporting new taxes on vehicle ownership or increases in the state’s property tax.  The resistance was similar to that shown in the March 2011 CSLI</w:t>
      </w:r>
      <w:r>
        <w:t xml:space="preserve"> </w:t>
      </w:r>
      <w:proofErr w:type="spellStart"/>
      <w:r>
        <w:t>suvey</w:t>
      </w:r>
      <w:proofErr w:type="spellEnd"/>
      <w:r w:rsidR="0033316F">
        <w:t xml:space="preserve"> which asked about increasing the gas tax: only 17 percent supported the proposal at that time.</w:t>
      </w:r>
    </w:p>
    <w:p w:rsidR="00026700" w:rsidRDefault="00026700" w:rsidP="00631C11">
      <w:pPr>
        <w:tabs>
          <w:tab w:val="left" w:pos="360"/>
        </w:tabs>
        <w:contextualSpacing/>
      </w:pPr>
    </w:p>
    <w:p w:rsidR="0033316F" w:rsidRPr="0033316F" w:rsidRDefault="0033316F" w:rsidP="0033316F">
      <w:pPr>
        <w:pStyle w:val="Heading3"/>
      </w:pPr>
      <w:r w:rsidRPr="0033316F">
        <w:t xml:space="preserve"> President Obama – Job Approval </w:t>
      </w:r>
    </w:p>
    <w:p w:rsidR="0033316F" w:rsidRDefault="0033316F" w:rsidP="0033316F">
      <w:pPr>
        <w:tabs>
          <w:tab w:val="left" w:pos="360"/>
        </w:tabs>
        <w:contextualSpacing/>
      </w:pPr>
      <w:r>
        <w:tab/>
        <w:t>Since fall 2006, CSLI polls have closely tracked national presidential job approval trends as indicated by Gallup surveys.</w:t>
      </w:r>
      <w:r>
        <w:rPr>
          <w:rStyle w:val="FootnoteReference"/>
        </w:rPr>
        <w:footnoteReference w:id="5"/>
      </w:r>
      <w:r>
        <w:t xml:space="preserve">  </w:t>
      </w:r>
      <w:r w:rsidR="005221DE">
        <w:t xml:space="preserve">For the period closest to that during which CSLI was calling residents, Gallup’s presidential job approval surveys </w:t>
      </w:r>
      <w:r w:rsidR="00DF4DE6">
        <w:t xml:space="preserve">conducted Oct. 11-14 </w:t>
      </w:r>
      <w:r w:rsidR="005221DE">
        <w:t xml:space="preserve">indicated that 40 percent approved of the </w:t>
      </w:r>
      <w:r w:rsidR="005221DE">
        <w:lastRenderedPageBreak/>
        <w:t>president’s performance. CSLI’s own polling revealed a percentage that was slightly lower: 37 percent (see Table 1</w:t>
      </w:r>
      <w:r w:rsidR="00DF4DE6">
        <w:t>8</w:t>
      </w:r>
      <w:r w:rsidR="00FF2253">
        <w:t xml:space="preserve"> and Graph 5</w:t>
      </w:r>
      <w:r w:rsidR="005221DE">
        <w:t xml:space="preserve">).  </w:t>
      </w:r>
    </w:p>
    <w:p w:rsidR="0033316F" w:rsidRDefault="0033316F" w:rsidP="0033316F">
      <w:pPr>
        <w:pStyle w:val="TableTitle"/>
        <w:jc w:val="left"/>
      </w:pPr>
    </w:p>
    <w:p w:rsidR="0033316F" w:rsidRDefault="0033316F" w:rsidP="0033316F">
      <w:pPr>
        <w:pStyle w:val="TableTitle"/>
        <w:rPr>
          <w:szCs w:val="24"/>
        </w:rPr>
      </w:pPr>
      <w:r>
        <w:rPr>
          <w:szCs w:val="24"/>
        </w:rPr>
        <w:t>Table 1</w:t>
      </w:r>
      <w:r w:rsidR="00DF4DE6">
        <w:rPr>
          <w:szCs w:val="24"/>
        </w:rPr>
        <w:t>8</w:t>
      </w:r>
      <w:r>
        <w:rPr>
          <w:szCs w:val="24"/>
        </w:rPr>
        <w:t>: Job Approval for Presidents Bush and Obama</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696"/>
        <w:gridCol w:w="910"/>
        <w:gridCol w:w="696"/>
        <w:gridCol w:w="910"/>
        <w:gridCol w:w="696"/>
        <w:gridCol w:w="910"/>
        <w:gridCol w:w="696"/>
        <w:gridCol w:w="910"/>
        <w:gridCol w:w="910"/>
      </w:tblGrid>
      <w:tr w:rsidR="0033316F" w:rsidTr="00383A21">
        <w:trPr>
          <w:trHeight w:val="255"/>
          <w:jc w:val="center"/>
        </w:trPr>
        <w:tc>
          <w:tcPr>
            <w:tcW w:w="1444" w:type="dxa"/>
            <w:shd w:val="clear" w:color="auto" w:fill="F2F2F2" w:themeFill="background1" w:themeFillShade="F2"/>
            <w:noWrap/>
          </w:tcPr>
          <w:p w:rsidR="0033316F" w:rsidRDefault="0033316F" w:rsidP="009305B5">
            <w:pPr>
              <w:rPr>
                <w:szCs w:val="24"/>
              </w:rPr>
            </w:pPr>
            <w:r>
              <w:rPr>
                <w:szCs w:val="24"/>
              </w:rPr>
              <w:t>Issue</w:t>
            </w:r>
          </w:p>
        </w:tc>
        <w:tc>
          <w:tcPr>
            <w:tcW w:w="696" w:type="dxa"/>
            <w:shd w:val="clear" w:color="auto" w:fill="F2F2F2" w:themeFill="background1" w:themeFillShade="F2"/>
          </w:tcPr>
          <w:p w:rsidR="0033316F" w:rsidRPr="00F957EF" w:rsidRDefault="0033316F" w:rsidP="009305B5">
            <w:pPr>
              <w:jc w:val="center"/>
              <w:rPr>
                <w:b/>
                <w:szCs w:val="24"/>
              </w:rPr>
            </w:pPr>
            <w:r w:rsidRPr="00F957EF">
              <w:rPr>
                <w:b/>
                <w:szCs w:val="24"/>
              </w:rPr>
              <w:t>Fall</w:t>
            </w:r>
          </w:p>
          <w:p w:rsidR="0033316F" w:rsidRPr="00F957EF" w:rsidRDefault="0033316F" w:rsidP="009305B5">
            <w:pPr>
              <w:jc w:val="center"/>
              <w:rPr>
                <w:b/>
                <w:szCs w:val="24"/>
              </w:rPr>
            </w:pPr>
            <w:r w:rsidRPr="00F957EF">
              <w:rPr>
                <w:b/>
                <w:szCs w:val="24"/>
              </w:rPr>
              <w:t>2007</w:t>
            </w:r>
          </w:p>
        </w:tc>
        <w:tc>
          <w:tcPr>
            <w:tcW w:w="910" w:type="dxa"/>
            <w:shd w:val="clear" w:color="auto" w:fill="F2F2F2" w:themeFill="background1" w:themeFillShade="F2"/>
          </w:tcPr>
          <w:p w:rsidR="0033316F" w:rsidRPr="00F957EF" w:rsidRDefault="0033316F" w:rsidP="009305B5">
            <w:pPr>
              <w:jc w:val="center"/>
              <w:rPr>
                <w:b/>
                <w:szCs w:val="24"/>
              </w:rPr>
            </w:pPr>
            <w:r w:rsidRPr="00F957EF">
              <w:rPr>
                <w:b/>
                <w:szCs w:val="24"/>
              </w:rPr>
              <w:t>Spring</w:t>
            </w:r>
            <w:r w:rsidRPr="00F957EF">
              <w:rPr>
                <w:b/>
                <w:szCs w:val="24"/>
              </w:rPr>
              <w:br/>
              <w:t>2008</w:t>
            </w:r>
          </w:p>
        </w:tc>
        <w:tc>
          <w:tcPr>
            <w:tcW w:w="696" w:type="dxa"/>
            <w:shd w:val="clear" w:color="auto" w:fill="F2F2F2" w:themeFill="background1" w:themeFillShade="F2"/>
          </w:tcPr>
          <w:p w:rsidR="0033316F" w:rsidRPr="00F957EF" w:rsidRDefault="0033316F" w:rsidP="009305B5">
            <w:pPr>
              <w:jc w:val="center"/>
              <w:rPr>
                <w:b/>
                <w:szCs w:val="24"/>
              </w:rPr>
            </w:pPr>
            <w:r w:rsidRPr="00F957EF">
              <w:rPr>
                <w:b/>
                <w:szCs w:val="24"/>
              </w:rPr>
              <w:t>Fall</w:t>
            </w:r>
          </w:p>
          <w:p w:rsidR="0033316F" w:rsidRPr="00F957EF" w:rsidRDefault="0033316F" w:rsidP="009305B5">
            <w:pPr>
              <w:jc w:val="center"/>
              <w:rPr>
                <w:b/>
                <w:szCs w:val="24"/>
              </w:rPr>
            </w:pPr>
            <w:r w:rsidRPr="00F957EF">
              <w:rPr>
                <w:b/>
                <w:szCs w:val="24"/>
              </w:rPr>
              <w:t>2008</w:t>
            </w:r>
          </w:p>
        </w:tc>
        <w:tc>
          <w:tcPr>
            <w:tcW w:w="910" w:type="dxa"/>
            <w:shd w:val="clear" w:color="auto" w:fill="F2F2F2" w:themeFill="background1" w:themeFillShade="F2"/>
          </w:tcPr>
          <w:p w:rsidR="0033316F" w:rsidRPr="00F957EF" w:rsidRDefault="0033316F" w:rsidP="009305B5">
            <w:pPr>
              <w:jc w:val="center"/>
              <w:rPr>
                <w:b/>
                <w:szCs w:val="24"/>
              </w:rPr>
            </w:pPr>
            <w:r w:rsidRPr="00F957EF">
              <w:rPr>
                <w:b/>
                <w:szCs w:val="24"/>
              </w:rPr>
              <w:t>Spring</w:t>
            </w:r>
            <w:r w:rsidRPr="00F957EF">
              <w:rPr>
                <w:b/>
                <w:szCs w:val="24"/>
              </w:rPr>
              <w:br/>
              <w:t>2009</w:t>
            </w:r>
          </w:p>
        </w:tc>
        <w:tc>
          <w:tcPr>
            <w:tcW w:w="696" w:type="dxa"/>
            <w:shd w:val="clear" w:color="auto" w:fill="F2F2F2" w:themeFill="background1" w:themeFillShade="F2"/>
          </w:tcPr>
          <w:p w:rsidR="0033316F" w:rsidRPr="00F957EF" w:rsidRDefault="0033316F" w:rsidP="009305B5">
            <w:pPr>
              <w:jc w:val="center"/>
              <w:rPr>
                <w:b/>
                <w:szCs w:val="24"/>
              </w:rPr>
            </w:pPr>
            <w:r w:rsidRPr="00F957EF">
              <w:rPr>
                <w:b/>
                <w:szCs w:val="24"/>
              </w:rPr>
              <w:t>Fall</w:t>
            </w:r>
          </w:p>
          <w:p w:rsidR="0033316F" w:rsidRPr="00F957EF" w:rsidRDefault="0033316F" w:rsidP="009305B5">
            <w:pPr>
              <w:jc w:val="center"/>
              <w:rPr>
                <w:b/>
                <w:szCs w:val="24"/>
              </w:rPr>
            </w:pPr>
            <w:r w:rsidRPr="00F957EF">
              <w:rPr>
                <w:b/>
                <w:szCs w:val="24"/>
              </w:rPr>
              <w:t>2009</w:t>
            </w:r>
          </w:p>
        </w:tc>
        <w:tc>
          <w:tcPr>
            <w:tcW w:w="910" w:type="dxa"/>
            <w:shd w:val="clear" w:color="auto" w:fill="F2F2F2" w:themeFill="background1" w:themeFillShade="F2"/>
          </w:tcPr>
          <w:p w:rsidR="0033316F" w:rsidRDefault="0033316F" w:rsidP="009305B5">
            <w:pPr>
              <w:jc w:val="center"/>
              <w:rPr>
                <w:b/>
                <w:szCs w:val="24"/>
              </w:rPr>
            </w:pPr>
            <w:r>
              <w:rPr>
                <w:b/>
                <w:szCs w:val="24"/>
              </w:rPr>
              <w:t>Spring</w:t>
            </w:r>
            <w:r>
              <w:rPr>
                <w:b/>
                <w:szCs w:val="24"/>
              </w:rPr>
              <w:br/>
              <w:t>2010</w:t>
            </w:r>
          </w:p>
        </w:tc>
        <w:tc>
          <w:tcPr>
            <w:tcW w:w="696" w:type="dxa"/>
            <w:shd w:val="clear" w:color="auto" w:fill="F2F2F2" w:themeFill="background1" w:themeFillShade="F2"/>
          </w:tcPr>
          <w:p w:rsidR="0033316F" w:rsidRDefault="0033316F" w:rsidP="009305B5">
            <w:pPr>
              <w:jc w:val="center"/>
              <w:rPr>
                <w:b/>
                <w:szCs w:val="24"/>
              </w:rPr>
            </w:pPr>
            <w:r>
              <w:rPr>
                <w:b/>
                <w:szCs w:val="24"/>
              </w:rPr>
              <w:t>Fall</w:t>
            </w:r>
            <w:r>
              <w:rPr>
                <w:b/>
                <w:szCs w:val="24"/>
              </w:rPr>
              <w:br/>
              <w:t>2010</w:t>
            </w:r>
          </w:p>
        </w:tc>
        <w:tc>
          <w:tcPr>
            <w:tcW w:w="910" w:type="dxa"/>
            <w:shd w:val="clear" w:color="auto" w:fill="F2F2F2" w:themeFill="background1" w:themeFillShade="F2"/>
          </w:tcPr>
          <w:p w:rsidR="0033316F" w:rsidRDefault="0033316F" w:rsidP="009305B5">
            <w:pPr>
              <w:jc w:val="center"/>
              <w:rPr>
                <w:b/>
                <w:szCs w:val="24"/>
              </w:rPr>
            </w:pPr>
            <w:r>
              <w:rPr>
                <w:b/>
                <w:szCs w:val="24"/>
              </w:rPr>
              <w:t>Spring</w:t>
            </w:r>
            <w:r>
              <w:rPr>
                <w:b/>
                <w:szCs w:val="24"/>
              </w:rPr>
              <w:br/>
              <w:t>2011</w:t>
            </w:r>
          </w:p>
        </w:tc>
        <w:tc>
          <w:tcPr>
            <w:tcW w:w="910" w:type="dxa"/>
            <w:shd w:val="clear" w:color="auto" w:fill="F2F2F2" w:themeFill="background1" w:themeFillShade="F2"/>
          </w:tcPr>
          <w:p w:rsidR="0033316F" w:rsidRDefault="0033316F" w:rsidP="009305B5">
            <w:pPr>
              <w:jc w:val="center"/>
              <w:rPr>
                <w:b/>
                <w:szCs w:val="24"/>
              </w:rPr>
            </w:pPr>
            <w:r>
              <w:rPr>
                <w:b/>
                <w:szCs w:val="24"/>
              </w:rPr>
              <w:t>Fall</w:t>
            </w:r>
            <w:r>
              <w:rPr>
                <w:b/>
                <w:szCs w:val="24"/>
              </w:rPr>
              <w:br/>
              <w:t>2011</w:t>
            </w:r>
          </w:p>
        </w:tc>
      </w:tr>
      <w:tr w:rsidR="0033316F" w:rsidTr="00383A21">
        <w:trPr>
          <w:trHeight w:val="255"/>
          <w:jc w:val="center"/>
        </w:trPr>
        <w:tc>
          <w:tcPr>
            <w:tcW w:w="1444" w:type="dxa"/>
            <w:tcBorders>
              <w:bottom w:val="single" w:sz="4" w:space="0" w:color="auto"/>
            </w:tcBorders>
            <w:noWrap/>
          </w:tcPr>
          <w:p w:rsidR="0033316F" w:rsidRDefault="0033316F" w:rsidP="009305B5">
            <w:pPr>
              <w:rPr>
                <w:szCs w:val="24"/>
              </w:rPr>
            </w:pPr>
            <w:r>
              <w:rPr>
                <w:szCs w:val="24"/>
              </w:rPr>
              <w:t>Approve</w:t>
            </w:r>
          </w:p>
        </w:tc>
        <w:tc>
          <w:tcPr>
            <w:tcW w:w="696" w:type="dxa"/>
            <w:tcBorders>
              <w:bottom w:val="single" w:sz="4" w:space="0" w:color="auto"/>
            </w:tcBorders>
          </w:tcPr>
          <w:p w:rsidR="0033316F" w:rsidRDefault="0033316F" w:rsidP="009305B5">
            <w:pPr>
              <w:jc w:val="center"/>
              <w:rPr>
                <w:szCs w:val="24"/>
              </w:rPr>
            </w:pPr>
            <w:r>
              <w:rPr>
                <w:szCs w:val="24"/>
              </w:rPr>
              <w:t>35</w:t>
            </w:r>
          </w:p>
        </w:tc>
        <w:tc>
          <w:tcPr>
            <w:tcW w:w="910" w:type="dxa"/>
            <w:tcBorders>
              <w:bottom w:val="single" w:sz="4" w:space="0" w:color="auto"/>
            </w:tcBorders>
          </w:tcPr>
          <w:p w:rsidR="0033316F" w:rsidRDefault="0033316F" w:rsidP="009305B5">
            <w:pPr>
              <w:jc w:val="center"/>
              <w:rPr>
                <w:szCs w:val="24"/>
              </w:rPr>
            </w:pPr>
            <w:r>
              <w:rPr>
                <w:szCs w:val="24"/>
              </w:rPr>
              <w:t>28</w:t>
            </w:r>
          </w:p>
        </w:tc>
        <w:tc>
          <w:tcPr>
            <w:tcW w:w="696" w:type="dxa"/>
            <w:tcBorders>
              <w:bottom w:val="single" w:sz="4" w:space="0" w:color="auto"/>
            </w:tcBorders>
          </w:tcPr>
          <w:p w:rsidR="0033316F" w:rsidRDefault="0033316F" w:rsidP="009305B5">
            <w:pPr>
              <w:jc w:val="center"/>
              <w:rPr>
                <w:szCs w:val="24"/>
              </w:rPr>
            </w:pPr>
            <w:r>
              <w:rPr>
                <w:szCs w:val="24"/>
              </w:rPr>
              <w:t>24</w:t>
            </w:r>
          </w:p>
        </w:tc>
        <w:tc>
          <w:tcPr>
            <w:tcW w:w="910" w:type="dxa"/>
            <w:tcBorders>
              <w:bottom w:val="single" w:sz="4" w:space="0" w:color="auto"/>
            </w:tcBorders>
          </w:tcPr>
          <w:p w:rsidR="0033316F" w:rsidRPr="00C62787" w:rsidRDefault="0033316F" w:rsidP="009305B5">
            <w:pPr>
              <w:jc w:val="center"/>
              <w:rPr>
                <w:szCs w:val="24"/>
              </w:rPr>
            </w:pPr>
            <w:r w:rsidRPr="00C62787">
              <w:rPr>
                <w:szCs w:val="24"/>
              </w:rPr>
              <w:t>53</w:t>
            </w:r>
          </w:p>
        </w:tc>
        <w:tc>
          <w:tcPr>
            <w:tcW w:w="696" w:type="dxa"/>
            <w:tcBorders>
              <w:bottom w:val="single" w:sz="4" w:space="0" w:color="auto"/>
            </w:tcBorders>
          </w:tcPr>
          <w:p w:rsidR="0033316F" w:rsidRPr="00A454A6" w:rsidRDefault="0033316F" w:rsidP="009305B5">
            <w:pPr>
              <w:jc w:val="center"/>
              <w:rPr>
                <w:szCs w:val="24"/>
              </w:rPr>
            </w:pPr>
            <w:r w:rsidRPr="00A454A6">
              <w:rPr>
                <w:szCs w:val="24"/>
              </w:rPr>
              <w:t>47</w:t>
            </w:r>
          </w:p>
        </w:tc>
        <w:tc>
          <w:tcPr>
            <w:tcW w:w="910" w:type="dxa"/>
            <w:tcBorders>
              <w:bottom w:val="single" w:sz="4" w:space="0" w:color="auto"/>
            </w:tcBorders>
          </w:tcPr>
          <w:p w:rsidR="0033316F" w:rsidRPr="00FE12F6" w:rsidRDefault="0033316F" w:rsidP="009305B5">
            <w:pPr>
              <w:jc w:val="center"/>
              <w:rPr>
                <w:szCs w:val="24"/>
              </w:rPr>
            </w:pPr>
            <w:r w:rsidRPr="00FE12F6">
              <w:rPr>
                <w:szCs w:val="24"/>
              </w:rPr>
              <w:t>47</w:t>
            </w:r>
          </w:p>
        </w:tc>
        <w:tc>
          <w:tcPr>
            <w:tcW w:w="696" w:type="dxa"/>
            <w:tcBorders>
              <w:bottom w:val="single" w:sz="4" w:space="0" w:color="auto"/>
            </w:tcBorders>
          </w:tcPr>
          <w:p w:rsidR="0033316F" w:rsidRPr="00165CB6" w:rsidRDefault="0033316F" w:rsidP="009305B5">
            <w:pPr>
              <w:jc w:val="center"/>
              <w:rPr>
                <w:szCs w:val="24"/>
              </w:rPr>
            </w:pPr>
            <w:r w:rsidRPr="00165CB6">
              <w:rPr>
                <w:szCs w:val="24"/>
              </w:rPr>
              <w:t>42</w:t>
            </w:r>
          </w:p>
        </w:tc>
        <w:tc>
          <w:tcPr>
            <w:tcW w:w="910" w:type="dxa"/>
            <w:tcBorders>
              <w:bottom w:val="single" w:sz="4" w:space="0" w:color="auto"/>
            </w:tcBorders>
          </w:tcPr>
          <w:p w:rsidR="0033316F" w:rsidRPr="0033316F" w:rsidRDefault="0033316F" w:rsidP="009305B5">
            <w:pPr>
              <w:jc w:val="center"/>
              <w:rPr>
                <w:szCs w:val="24"/>
              </w:rPr>
            </w:pPr>
            <w:r w:rsidRPr="0033316F">
              <w:rPr>
                <w:szCs w:val="24"/>
              </w:rPr>
              <w:t>47</w:t>
            </w:r>
          </w:p>
        </w:tc>
        <w:tc>
          <w:tcPr>
            <w:tcW w:w="910" w:type="dxa"/>
            <w:tcBorders>
              <w:bottom w:val="single" w:sz="4" w:space="0" w:color="auto"/>
            </w:tcBorders>
          </w:tcPr>
          <w:p w:rsidR="0033316F" w:rsidRDefault="0033316F" w:rsidP="009305B5">
            <w:pPr>
              <w:jc w:val="center"/>
              <w:rPr>
                <w:b/>
                <w:szCs w:val="24"/>
              </w:rPr>
            </w:pPr>
            <w:r>
              <w:rPr>
                <w:b/>
                <w:szCs w:val="24"/>
              </w:rPr>
              <w:t>37</w:t>
            </w:r>
          </w:p>
        </w:tc>
      </w:tr>
      <w:tr w:rsidR="0033316F" w:rsidTr="00383A21">
        <w:trPr>
          <w:trHeight w:val="255"/>
          <w:jc w:val="center"/>
        </w:trPr>
        <w:tc>
          <w:tcPr>
            <w:tcW w:w="1444" w:type="dxa"/>
            <w:shd w:val="clear" w:color="auto" w:fill="F2F2F2" w:themeFill="background1" w:themeFillShade="F2"/>
            <w:noWrap/>
          </w:tcPr>
          <w:p w:rsidR="0033316F" w:rsidRDefault="0033316F" w:rsidP="009305B5">
            <w:pPr>
              <w:rPr>
                <w:szCs w:val="24"/>
              </w:rPr>
            </w:pPr>
            <w:r>
              <w:rPr>
                <w:szCs w:val="24"/>
              </w:rPr>
              <w:t>Disapprove</w:t>
            </w:r>
          </w:p>
        </w:tc>
        <w:tc>
          <w:tcPr>
            <w:tcW w:w="696" w:type="dxa"/>
            <w:shd w:val="clear" w:color="auto" w:fill="F2F2F2" w:themeFill="background1" w:themeFillShade="F2"/>
          </w:tcPr>
          <w:p w:rsidR="0033316F" w:rsidRDefault="0033316F" w:rsidP="009305B5">
            <w:pPr>
              <w:jc w:val="center"/>
              <w:rPr>
                <w:szCs w:val="24"/>
              </w:rPr>
            </w:pPr>
            <w:r>
              <w:rPr>
                <w:szCs w:val="24"/>
              </w:rPr>
              <w:t>57</w:t>
            </w:r>
          </w:p>
        </w:tc>
        <w:tc>
          <w:tcPr>
            <w:tcW w:w="910" w:type="dxa"/>
            <w:shd w:val="clear" w:color="auto" w:fill="F2F2F2" w:themeFill="background1" w:themeFillShade="F2"/>
          </w:tcPr>
          <w:p w:rsidR="0033316F" w:rsidRDefault="0033316F" w:rsidP="009305B5">
            <w:pPr>
              <w:jc w:val="center"/>
              <w:rPr>
                <w:szCs w:val="24"/>
              </w:rPr>
            </w:pPr>
            <w:r>
              <w:rPr>
                <w:szCs w:val="24"/>
              </w:rPr>
              <w:t>62</w:t>
            </w:r>
          </w:p>
        </w:tc>
        <w:tc>
          <w:tcPr>
            <w:tcW w:w="696" w:type="dxa"/>
            <w:shd w:val="clear" w:color="auto" w:fill="F2F2F2" w:themeFill="background1" w:themeFillShade="F2"/>
          </w:tcPr>
          <w:p w:rsidR="0033316F" w:rsidRDefault="0033316F" w:rsidP="009305B5">
            <w:pPr>
              <w:jc w:val="center"/>
              <w:rPr>
                <w:szCs w:val="24"/>
              </w:rPr>
            </w:pPr>
            <w:r>
              <w:rPr>
                <w:szCs w:val="24"/>
              </w:rPr>
              <w:t>69</w:t>
            </w:r>
          </w:p>
        </w:tc>
        <w:tc>
          <w:tcPr>
            <w:tcW w:w="910" w:type="dxa"/>
            <w:shd w:val="clear" w:color="auto" w:fill="F2F2F2" w:themeFill="background1" w:themeFillShade="F2"/>
          </w:tcPr>
          <w:p w:rsidR="0033316F" w:rsidRPr="00C62787" w:rsidRDefault="0033316F" w:rsidP="009305B5">
            <w:pPr>
              <w:jc w:val="center"/>
              <w:rPr>
                <w:szCs w:val="24"/>
              </w:rPr>
            </w:pPr>
            <w:r w:rsidRPr="00C62787">
              <w:rPr>
                <w:szCs w:val="24"/>
              </w:rPr>
              <w:t>31</w:t>
            </w:r>
          </w:p>
        </w:tc>
        <w:tc>
          <w:tcPr>
            <w:tcW w:w="696" w:type="dxa"/>
            <w:shd w:val="clear" w:color="auto" w:fill="F2F2F2" w:themeFill="background1" w:themeFillShade="F2"/>
          </w:tcPr>
          <w:p w:rsidR="0033316F" w:rsidRPr="00A454A6" w:rsidRDefault="0033316F" w:rsidP="009305B5">
            <w:pPr>
              <w:jc w:val="center"/>
              <w:rPr>
                <w:szCs w:val="24"/>
              </w:rPr>
            </w:pPr>
            <w:r w:rsidRPr="00A454A6">
              <w:rPr>
                <w:szCs w:val="24"/>
              </w:rPr>
              <w:t>42</w:t>
            </w:r>
          </w:p>
        </w:tc>
        <w:tc>
          <w:tcPr>
            <w:tcW w:w="910" w:type="dxa"/>
            <w:shd w:val="clear" w:color="auto" w:fill="F2F2F2" w:themeFill="background1" w:themeFillShade="F2"/>
          </w:tcPr>
          <w:p w:rsidR="0033316F" w:rsidRPr="00FE12F6" w:rsidRDefault="0033316F" w:rsidP="009305B5">
            <w:pPr>
              <w:jc w:val="center"/>
              <w:rPr>
                <w:szCs w:val="24"/>
              </w:rPr>
            </w:pPr>
            <w:r w:rsidRPr="00FE12F6">
              <w:rPr>
                <w:szCs w:val="24"/>
              </w:rPr>
              <w:t>45</w:t>
            </w:r>
          </w:p>
        </w:tc>
        <w:tc>
          <w:tcPr>
            <w:tcW w:w="696" w:type="dxa"/>
            <w:shd w:val="clear" w:color="auto" w:fill="F2F2F2" w:themeFill="background1" w:themeFillShade="F2"/>
          </w:tcPr>
          <w:p w:rsidR="0033316F" w:rsidRPr="00165CB6" w:rsidRDefault="0033316F" w:rsidP="009305B5">
            <w:pPr>
              <w:jc w:val="center"/>
              <w:rPr>
                <w:szCs w:val="24"/>
              </w:rPr>
            </w:pPr>
            <w:r w:rsidRPr="00165CB6">
              <w:rPr>
                <w:szCs w:val="24"/>
              </w:rPr>
              <w:t>49</w:t>
            </w:r>
          </w:p>
        </w:tc>
        <w:tc>
          <w:tcPr>
            <w:tcW w:w="910" w:type="dxa"/>
            <w:shd w:val="clear" w:color="auto" w:fill="F2F2F2" w:themeFill="background1" w:themeFillShade="F2"/>
          </w:tcPr>
          <w:p w:rsidR="0033316F" w:rsidRPr="0033316F" w:rsidRDefault="0033316F" w:rsidP="009305B5">
            <w:pPr>
              <w:jc w:val="center"/>
              <w:rPr>
                <w:szCs w:val="24"/>
              </w:rPr>
            </w:pPr>
            <w:r w:rsidRPr="0033316F">
              <w:rPr>
                <w:szCs w:val="24"/>
              </w:rPr>
              <w:t>44</w:t>
            </w:r>
          </w:p>
        </w:tc>
        <w:tc>
          <w:tcPr>
            <w:tcW w:w="910" w:type="dxa"/>
            <w:shd w:val="clear" w:color="auto" w:fill="F2F2F2" w:themeFill="background1" w:themeFillShade="F2"/>
          </w:tcPr>
          <w:p w:rsidR="0033316F" w:rsidRDefault="0033316F" w:rsidP="009305B5">
            <w:pPr>
              <w:jc w:val="center"/>
              <w:rPr>
                <w:b/>
                <w:szCs w:val="24"/>
              </w:rPr>
            </w:pPr>
            <w:r>
              <w:rPr>
                <w:b/>
                <w:szCs w:val="24"/>
              </w:rPr>
              <w:t>56</w:t>
            </w:r>
          </w:p>
        </w:tc>
      </w:tr>
      <w:tr w:rsidR="0033316F" w:rsidTr="00383A21">
        <w:trPr>
          <w:trHeight w:val="255"/>
          <w:jc w:val="center"/>
        </w:trPr>
        <w:tc>
          <w:tcPr>
            <w:tcW w:w="1444" w:type="dxa"/>
            <w:tcBorders>
              <w:bottom w:val="single" w:sz="4" w:space="0" w:color="auto"/>
            </w:tcBorders>
            <w:noWrap/>
          </w:tcPr>
          <w:p w:rsidR="0033316F" w:rsidRDefault="0033316F" w:rsidP="009305B5">
            <w:pPr>
              <w:rPr>
                <w:szCs w:val="24"/>
              </w:rPr>
            </w:pPr>
            <w:r>
              <w:rPr>
                <w:szCs w:val="24"/>
              </w:rPr>
              <w:t>No answer</w:t>
            </w:r>
          </w:p>
        </w:tc>
        <w:tc>
          <w:tcPr>
            <w:tcW w:w="696" w:type="dxa"/>
            <w:tcBorders>
              <w:bottom w:val="single" w:sz="4" w:space="0" w:color="auto"/>
            </w:tcBorders>
          </w:tcPr>
          <w:p w:rsidR="0033316F" w:rsidRDefault="0033316F" w:rsidP="009305B5">
            <w:pPr>
              <w:jc w:val="center"/>
              <w:rPr>
                <w:szCs w:val="24"/>
              </w:rPr>
            </w:pPr>
            <w:r>
              <w:rPr>
                <w:szCs w:val="24"/>
              </w:rPr>
              <w:t>9</w:t>
            </w:r>
          </w:p>
        </w:tc>
        <w:tc>
          <w:tcPr>
            <w:tcW w:w="910" w:type="dxa"/>
            <w:tcBorders>
              <w:bottom w:val="single" w:sz="4" w:space="0" w:color="auto"/>
            </w:tcBorders>
          </w:tcPr>
          <w:p w:rsidR="0033316F" w:rsidRDefault="0033316F" w:rsidP="009305B5">
            <w:pPr>
              <w:jc w:val="center"/>
              <w:rPr>
                <w:szCs w:val="24"/>
              </w:rPr>
            </w:pPr>
            <w:r>
              <w:rPr>
                <w:szCs w:val="24"/>
              </w:rPr>
              <w:t>10</w:t>
            </w:r>
          </w:p>
        </w:tc>
        <w:tc>
          <w:tcPr>
            <w:tcW w:w="696" w:type="dxa"/>
            <w:tcBorders>
              <w:bottom w:val="single" w:sz="4" w:space="0" w:color="auto"/>
            </w:tcBorders>
          </w:tcPr>
          <w:p w:rsidR="0033316F" w:rsidRDefault="0033316F" w:rsidP="009305B5">
            <w:pPr>
              <w:jc w:val="center"/>
              <w:rPr>
                <w:szCs w:val="24"/>
              </w:rPr>
            </w:pPr>
            <w:r>
              <w:rPr>
                <w:szCs w:val="24"/>
              </w:rPr>
              <w:t>8</w:t>
            </w:r>
          </w:p>
        </w:tc>
        <w:tc>
          <w:tcPr>
            <w:tcW w:w="910" w:type="dxa"/>
            <w:tcBorders>
              <w:bottom w:val="single" w:sz="4" w:space="0" w:color="auto"/>
            </w:tcBorders>
          </w:tcPr>
          <w:p w:rsidR="0033316F" w:rsidRPr="00C62787" w:rsidRDefault="0033316F" w:rsidP="009305B5">
            <w:pPr>
              <w:jc w:val="center"/>
              <w:rPr>
                <w:szCs w:val="24"/>
              </w:rPr>
            </w:pPr>
            <w:r w:rsidRPr="00C62787">
              <w:rPr>
                <w:szCs w:val="24"/>
              </w:rPr>
              <w:t>16</w:t>
            </w:r>
          </w:p>
        </w:tc>
        <w:tc>
          <w:tcPr>
            <w:tcW w:w="696" w:type="dxa"/>
            <w:tcBorders>
              <w:bottom w:val="single" w:sz="4" w:space="0" w:color="auto"/>
            </w:tcBorders>
          </w:tcPr>
          <w:p w:rsidR="0033316F" w:rsidRPr="00A454A6" w:rsidRDefault="0033316F" w:rsidP="009305B5">
            <w:pPr>
              <w:jc w:val="center"/>
              <w:rPr>
                <w:szCs w:val="24"/>
              </w:rPr>
            </w:pPr>
            <w:r w:rsidRPr="00A454A6">
              <w:rPr>
                <w:szCs w:val="24"/>
              </w:rPr>
              <w:t>11</w:t>
            </w:r>
          </w:p>
        </w:tc>
        <w:tc>
          <w:tcPr>
            <w:tcW w:w="910" w:type="dxa"/>
            <w:tcBorders>
              <w:bottom w:val="single" w:sz="4" w:space="0" w:color="auto"/>
            </w:tcBorders>
          </w:tcPr>
          <w:p w:rsidR="0033316F" w:rsidRPr="00FE12F6" w:rsidRDefault="0033316F" w:rsidP="009305B5">
            <w:pPr>
              <w:jc w:val="center"/>
              <w:rPr>
                <w:szCs w:val="24"/>
              </w:rPr>
            </w:pPr>
            <w:r w:rsidRPr="00FE12F6">
              <w:rPr>
                <w:szCs w:val="24"/>
              </w:rPr>
              <w:t>8</w:t>
            </w:r>
          </w:p>
        </w:tc>
        <w:tc>
          <w:tcPr>
            <w:tcW w:w="696" w:type="dxa"/>
            <w:tcBorders>
              <w:bottom w:val="single" w:sz="4" w:space="0" w:color="auto"/>
            </w:tcBorders>
          </w:tcPr>
          <w:p w:rsidR="0033316F" w:rsidRPr="00165CB6" w:rsidRDefault="0033316F" w:rsidP="009305B5">
            <w:pPr>
              <w:jc w:val="center"/>
              <w:rPr>
                <w:szCs w:val="24"/>
              </w:rPr>
            </w:pPr>
            <w:r w:rsidRPr="00165CB6">
              <w:rPr>
                <w:szCs w:val="24"/>
              </w:rPr>
              <w:t>10</w:t>
            </w:r>
          </w:p>
        </w:tc>
        <w:tc>
          <w:tcPr>
            <w:tcW w:w="910" w:type="dxa"/>
            <w:tcBorders>
              <w:bottom w:val="single" w:sz="4" w:space="0" w:color="auto"/>
            </w:tcBorders>
          </w:tcPr>
          <w:p w:rsidR="0033316F" w:rsidRPr="0033316F" w:rsidRDefault="0033316F" w:rsidP="009305B5">
            <w:pPr>
              <w:jc w:val="center"/>
              <w:rPr>
                <w:szCs w:val="24"/>
              </w:rPr>
            </w:pPr>
            <w:r w:rsidRPr="0033316F">
              <w:rPr>
                <w:szCs w:val="24"/>
              </w:rPr>
              <w:t>9</w:t>
            </w:r>
          </w:p>
        </w:tc>
        <w:tc>
          <w:tcPr>
            <w:tcW w:w="910" w:type="dxa"/>
            <w:tcBorders>
              <w:bottom w:val="single" w:sz="4" w:space="0" w:color="auto"/>
            </w:tcBorders>
          </w:tcPr>
          <w:p w:rsidR="0033316F" w:rsidRDefault="0033316F" w:rsidP="009305B5">
            <w:pPr>
              <w:jc w:val="center"/>
              <w:rPr>
                <w:b/>
                <w:szCs w:val="24"/>
              </w:rPr>
            </w:pPr>
            <w:r>
              <w:rPr>
                <w:b/>
                <w:szCs w:val="24"/>
              </w:rPr>
              <w:t>7</w:t>
            </w:r>
          </w:p>
        </w:tc>
      </w:tr>
      <w:tr w:rsidR="0033316F" w:rsidTr="00383A21">
        <w:trPr>
          <w:trHeight w:val="255"/>
          <w:jc w:val="center"/>
        </w:trPr>
        <w:tc>
          <w:tcPr>
            <w:tcW w:w="1444" w:type="dxa"/>
            <w:shd w:val="clear" w:color="auto" w:fill="F2F2F2" w:themeFill="background1" w:themeFillShade="F2"/>
            <w:noWrap/>
          </w:tcPr>
          <w:p w:rsidR="0033316F" w:rsidRDefault="0033316F" w:rsidP="009305B5">
            <w:pPr>
              <w:rPr>
                <w:szCs w:val="24"/>
              </w:rPr>
            </w:pPr>
            <w:r>
              <w:rPr>
                <w:szCs w:val="24"/>
              </w:rPr>
              <w:t>Total</w:t>
            </w:r>
          </w:p>
        </w:tc>
        <w:tc>
          <w:tcPr>
            <w:tcW w:w="696" w:type="dxa"/>
            <w:shd w:val="clear" w:color="auto" w:fill="F2F2F2" w:themeFill="background1" w:themeFillShade="F2"/>
          </w:tcPr>
          <w:p w:rsidR="0033316F" w:rsidRDefault="0033316F" w:rsidP="009305B5">
            <w:pPr>
              <w:jc w:val="center"/>
              <w:rPr>
                <w:szCs w:val="24"/>
              </w:rPr>
            </w:pPr>
            <w:r>
              <w:rPr>
                <w:szCs w:val="24"/>
              </w:rPr>
              <w:t>101</w:t>
            </w:r>
          </w:p>
        </w:tc>
        <w:tc>
          <w:tcPr>
            <w:tcW w:w="910" w:type="dxa"/>
            <w:shd w:val="clear" w:color="auto" w:fill="F2F2F2" w:themeFill="background1" w:themeFillShade="F2"/>
          </w:tcPr>
          <w:p w:rsidR="0033316F" w:rsidRDefault="0033316F" w:rsidP="009305B5">
            <w:pPr>
              <w:jc w:val="center"/>
              <w:rPr>
                <w:szCs w:val="24"/>
              </w:rPr>
            </w:pPr>
            <w:r>
              <w:rPr>
                <w:szCs w:val="24"/>
              </w:rPr>
              <w:t>100</w:t>
            </w:r>
          </w:p>
        </w:tc>
        <w:tc>
          <w:tcPr>
            <w:tcW w:w="696" w:type="dxa"/>
            <w:shd w:val="clear" w:color="auto" w:fill="F2F2F2" w:themeFill="background1" w:themeFillShade="F2"/>
          </w:tcPr>
          <w:p w:rsidR="0033316F" w:rsidRDefault="0033316F" w:rsidP="009305B5">
            <w:pPr>
              <w:jc w:val="center"/>
              <w:rPr>
                <w:szCs w:val="24"/>
              </w:rPr>
            </w:pPr>
            <w:r>
              <w:rPr>
                <w:szCs w:val="24"/>
              </w:rPr>
              <w:t>101</w:t>
            </w:r>
          </w:p>
        </w:tc>
        <w:tc>
          <w:tcPr>
            <w:tcW w:w="910" w:type="dxa"/>
            <w:shd w:val="clear" w:color="auto" w:fill="F2F2F2" w:themeFill="background1" w:themeFillShade="F2"/>
          </w:tcPr>
          <w:p w:rsidR="0033316F" w:rsidRPr="00C62787" w:rsidRDefault="0033316F" w:rsidP="009305B5">
            <w:pPr>
              <w:jc w:val="center"/>
              <w:rPr>
                <w:szCs w:val="24"/>
              </w:rPr>
            </w:pPr>
            <w:r w:rsidRPr="00C62787">
              <w:rPr>
                <w:szCs w:val="24"/>
              </w:rPr>
              <w:t>100</w:t>
            </w:r>
          </w:p>
        </w:tc>
        <w:tc>
          <w:tcPr>
            <w:tcW w:w="696" w:type="dxa"/>
            <w:shd w:val="clear" w:color="auto" w:fill="F2F2F2" w:themeFill="background1" w:themeFillShade="F2"/>
          </w:tcPr>
          <w:p w:rsidR="0033316F" w:rsidRPr="00A454A6" w:rsidRDefault="0033316F" w:rsidP="009305B5">
            <w:pPr>
              <w:jc w:val="center"/>
              <w:rPr>
                <w:szCs w:val="24"/>
              </w:rPr>
            </w:pPr>
            <w:r w:rsidRPr="00A454A6">
              <w:rPr>
                <w:szCs w:val="24"/>
              </w:rPr>
              <w:t>100</w:t>
            </w:r>
          </w:p>
        </w:tc>
        <w:tc>
          <w:tcPr>
            <w:tcW w:w="910" w:type="dxa"/>
            <w:shd w:val="clear" w:color="auto" w:fill="F2F2F2" w:themeFill="background1" w:themeFillShade="F2"/>
          </w:tcPr>
          <w:p w:rsidR="0033316F" w:rsidRPr="00FE12F6" w:rsidRDefault="0033316F" w:rsidP="009305B5">
            <w:pPr>
              <w:jc w:val="center"/>
              <w:rPr>
                <w:szCs w:val="24"/>
              </w:rPr>
            </w:pPr>
            <w:r w:rsidRPr="00FE12F6">
              <w:rPr>
                <w:szCs w:val="24"/>
              </w:rPr>
              <w:t>100</w:t>
            </w:r>
          </w:p>
        </w:tc>
        <w:tc>
          <w:tcPr>
            <w:tcW w:w="696" w:type="dxa"/>
            <w:shd w:val="clear" w:color="auto" w:fill="F2F2F2" w:themeFill="background1" w:themeFillShade="F2"/>
          </w:tcPr>
          <w:p w:rsidR="0033316F" w:rsidRPr="00165CB6" w:rsidRDefault="0033316F" w:rsidP="009305B5">
            <w:pPr>
              <w:jc w:val="center"/>
              <w:rPr>
                <w:szCs w:val="24"/>
              </w:rPr>
            </w:pPr>
            <w:r w:rsidRPr="00165CB6">
              <w:rPr>
                <w:szCs w:val="24"/>
              </w:rPr>
              <w:t>101</w:t>
            </w:r>
          </w:p>
        </w:tc>
        <w:tc>
          <w:tcPr>
            <w:tcW w:w="910" w:type="dxa"/>
            <w:shd w:val="clear" w:color="auto" w:fill="F2F2F2" w:themeFill="background1" w:themeFillShade="F2"/>
          </w:tcPr>
          <w:p w:rsidR="0033316F" w:rsidRPr="0033316F" w:rsidRDefault="0033316F" w:rsidP="009305B5">
            <w:pPr>
              <w:jc w:val="center"/>
              <w:rPr>
                <w:szCs w:val="24"/>
              </w:rPr>
            </w:pPr>
            <w:r w:rsidRPr="0033316F">
              <w:rPr>
                <w:szCs w:val="24"/>
              </w:rPr>
              <w:t>100</w:t>
            </w:r>
          </w:p>
        </w:tc>
        <w:tc>
          <w:tcPr>
            <w:tcW w:w="910" w:type="dxa"/>
            <w:shd w:val="clear" w:color="auto" w:fill="F2F2F2" w:themeFill="background1" w:themeFillShade="F2"/>
          </w:tcPr>
          <w:p w:rsidR="0033316F" w:rsidRDefault="0033316F" w:rsidP="009305B5">
            <w:pPr>
              <w:jc w:val="center"/>
              <w:rPr>
                <w:b/>
                <w:szCs w:val="24"/>
              </w:rPr>
            </w:pPr>
            <w:r>
              <w:rPr>
                <w:b/>
                <w:szCs w:val="24"/>
              </w:rPr>
              <w:t>100</w:t>
            </w:r>
          </w:p>
        </w:tc>
      </w:tr>
    </w:tbl>
    <w:p w:rsidR="0033316F" w:rsidRDefault="0033316F" w:rsidP="0033316F"/>
    <w:p w:rsidR="0033316F" w:rsidRDefault="0033316F" w:rsidP="00FF2253">
      <w:pPr>
        <w:pStyle w:val="Heading5"/>
      </w:pPr>
      <w:r>
        <w:t xml:space="preserve">Graph </w:t>
      </w:r>
      <w:r w:rsidR="004F67F0">
        <w:t>5</w:t>
      </w:r>
      <w:r>
        <w:t xml:space="preserve">: Presidential Job Approval – </w:t>
      </w:r>
      <w:r>
        <w:br/>
        <w:t>CSLI and Selected Gallup 2006-2011</w:t>
      </w:r>
    </w:p>
    <w:p w:rsidR="001A0510" w:rsidRDefault="00FF2253" w:rsidP="0033316F">
      <w:pPr>
        <w:tabs>
          <w:tab w:val="left" w:pos="360"/>
        </w:tabs>
        <w:ind w:firstLine="360"/>
      </w:pPr>
      <w:r>
        <w:rPr>
          <w:noProof/>
        </w:rPr>
        <w:drawing>
          <wp:inline distT="0" distB="0" distL="0" distR="0" wp14:anchorId="39520E6D" wp14:editId="1C004F2E">
            <wp:extent cx="5943600" cy="5078095"/>
            <wp:effectExtent l="0" t="0" r="19050"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3316F">
        <w:br w:type="page"/>
      </w:r>
    </w:p>
    <w:p w:rsidR="000A2396" w:rsidRDefault="0033316F" w:rsidP="0033316F">
      <w:pPr>
        <w:tabs>
          <w:tab w:val="left" w:pos="360"/>
        </w:tabs>
        <w:ind w:firstLine="360"/>
      </w:pPr>
      <w:r>
        <w:lastRenderedPageBreak/>
        <w:t xml:space="preserve">As seen on </w:t>
      </w:r>
      <w:r w:rsidR="000A2396">
        <w:t xml:space="preserve">Graph </w:t>
      </w:r>
      <w:r>
        <w:t>6, Obama’s popularity among Democrats declined</w:t>
      </w:r>
      <w:r w:rsidR="000A2396">
        <w:t xml:space="preserve"> from </w:t>
      </w:r>
      <w:r>
        <w:t xml:space="preserve">last </w:t>
      </w:r>
      <w:r w:rsidR="000A2396">
        <w:t>spring, dropping from 70 to 67 percent.</w:t>
      </w:r>
      <w:r>
        <w:t xml:space="preserve">  Among Republicans, Obama’s approval </w:t>
      </w:r>
      <w:r w:rsidR="000A2396">
        <w:t>hit a new low: 7 percent. Among unaffiliated voters, Obama also experienced a drop from 57 to 47 percent.</w:t>
      </w:r>
    </w:p>
    <w:p w:rsidR="000F4323" w:rsidRDefault="000A2396" w:rsidP="0033316F">
      <w:pPr>
        <w:tabs>
          <w:tab w:val="left" w:pos="360"/>
        </w:tabs>
        <w:ind w:firstLine="360"/>
      </w:pPr>
      <w:r>
        <w:t xml:space="preserve"> </w:t>
      </w:r>
    </w:p>
    <w:p w:rsidR="004F67F0" w:rsidRPr="004F67F0" w:rsidRDefault="004F67F0" w:rsidP="004F67F0">
      <w:pPr>
        <w:tabs>
          <w:tab w:val="left" w:pos="360"/>
        </w:tabs>
        <w:ind w:firstLine="360"/>
        <w:jc w:val="center"/>
        <w:rPr>
          <w:b/>
        </w:rPr>
      </w:pPr>
      <w:r w:rsidRPr="004F67F0">
        <w:rPr>
          <w:b/>
        </w:rPr>
        <w:t>Graph 6: Presidential Job Approval by Party Registration</w:t>
      </w:r>
    </w:p>
    <w:p w:rsidR="000F4323" w:rsidRDefault="000F4323" w:rsidP="004F67F0">
      <w:pPr>
        <w:tabs>
          <w:tab w:val="left" w:pos="360"/>
        </w:tabs>
        <w:ind w:firstLine="360"/>
        <w:jc w:val="center"/>
      </w:pPr>
      <w:r>
        <w:rPr>
          <w:noProof/>
        </w:rPr>
        <w:drawing>
          <wp:inline distT="0" distB="0" distL="0" distR="0" wp14:anchorId="52EA5A8C" wp14:editId="03A0879A">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316F" w:rsidRDefault="0033316F" w:rsidP="0033316F">
      <w:pPr>
        <w:tabs>
          <w:tab w:val="left" w:pos="360"/>
        </w:tabs>
        <w:ind w:firstLine="360"/>
      </w:pPr>
    </w:p>
    <w:p w:rsidR="0033316F" w:rsidRDefault="0033316F" w:rsidP="0033316F">
      <w:pPr>
        <w:pStyle w:val="Heading3"/>
        <w:spacing w:before="60" w:beforeAutospacing="0" w:after="60" w:afterAutospacing="0"/>
      </w:pPr>
      <w:r>
        <w:t>Trust in Political Parties</w:t>
      </w:r>
    </w:p>
    <w:p w:rsidR="001E38AC" w:rsidRDefault="0033316F" w:rsidP="0033316F">
      <w:pPr>
        <w:tabs>
          <w:tab w:val="left" w:pos="360"/>
        </w:tabs>
      </w:pPr>
      <w:r>
        <w:tab/>
      </w:r>
      <w:r w:rsidR="00FF2253">
        <w:t>Since 2009, t</w:t>
      </w:r>
      <w:r>
        <w:t>he CSLI survey</w:t>
      </w:r>
      <w:r w:rsidR="00FF2253">
        <w:t xml:space="preserve"> has</w:t>
      </w:r>
      <w:r>
        <w:t xml:space="preserve"> asked which party “do you trust to do a better job in coping with the main problems the nation faces over the next few years.” Table 1</w:t>
      </w:r>
      <w:r w:rsidR="00DF4DE6">
        <w:t>9</w:t>
      </w:r>
      <w:r>
        <w:t xml:space="preserve"> </w:t>
      </w:r>
      <w:r w:rsidR="001E38AC">
        <w:t xml:space="preserve">(and Graph 7) </w:t>
      </w:r>
      <w:r>
        <w:t xml:space="preserve">shows that </w:t>
      </w:r>
      <w:r w:rsidR="001E38AC">
        <w:t xml:space="preserve">the parties have not been enjoying much confidence: for the first time, the percentage saying “neither” – which is </w:t>
      </w:r>
      <w:r w:rsidR="001A0510">
        <w:t xml:space="preserve">a </w:t>
      </w:r>
      <w:r w:rsidR="001E38AC">
        <w:t xml:space="preserve">volunteered response not solicited by the interviewers – </w:t>
      </w:r>
      <w:r w:rsidR="002C6525">
        <w:t>was</w:t>
      </w:r>
      <w:r w:rsidR="001E38AC">
        <w:t xml:space="preserve"> greater than the percentage favoring either party.  For Democrats, this correspond</w:t>
      </w:r>
      <w:r w:rsidR="002C6525">
        <w:t>ed</w:t>
      </w:r>
      <w:r w:rsidR="001E38AC">
        <w:t xml:space="preserve"> to an 11 point decline since their high point in spring 2009; for Republicans, it </w:t>
      </w:r>
      <w:r w:rsidR="002C6525">
        <w:t>was</w:t>
      </w:r>
      <w:r w:rsidR="001E38AC">
        <w:t xml:space="preserve"> a 7 point drop since their successful election period in fall 2010.</w:t>
      </w:r>
    </w:p>
    <w:p w:rsidR="001E38AC" w:rsidRDefault="001E38AC" w:rsidP="0033316F">
      <w:pPr>
        <w:tabs>
          <w:tab w:val="left" w:pos="360"/>
        </w:tabs>
      </w:pPr>
    </w:p>
    <w:p w:rsidR="0033316F" w:rsidRDefault="0033316F" w:rsidP="0033316F">
      <w:pPr>
        <w:tabs>
          <w:tab w:val="left" w:pos="360"/>
        </w:tabs>
      </w:pPr>
    </w:p>
    <w:p w:rsidR="0033316F" w:rsidRPr="00EB3336" w:rsidRDefault="0033316F" w:rsidP="0033316F">
      <w:pPr>
        <w:tabs>
          <w:tab w:val="left" w:pos="360"/>
        </w:tabs>
        <w:jc w:val="center"/>
        <w:rPr>
          <w:b/>
        </w:rPr>
      </w:pPr>
      <w:r w:rsidRPr="00EB3336">
        <w:rPr>
          <w:b/>
        </w:rPr>
        <w:t>Table 1</w:t>
      </w:r>
      <w:r w:rsidR="00DF4DE6">
        <w:rPr>
          <w:b/>
        </w:rPr>
        <w:t>9</w:t>
      </w:r>
      <w:r w:rsidRPr="00EB3336">
        <w:rPr>
          <w:b/>
        </w:rPr>
        <w:t>: Which Party do you Trust?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116"/>
        <w:gridCol w:w="1094"/>
        <w:gridCol w:w="852"/>
        <w:gridCol w:w="621"/>
        <w:gridCol w:w="852"/>
        <w:gridCol w:w="852"/>
      </w:tblGrid>
      <w:tr w:rsidR="009305B5" w:rsidTr="00383A21">
        <w:trPr>
          <w:trHeight w:val="255"/>
          <w:jc w:val="center"/>
        </w:trPr>
        <w:tc>
          <w:tcPr>
            <w:tcW w:w="0" w:type="auto"/>
            <w:vMerge w:val="restart"/>
            <w:noWrap/>
          </w:tcPr>
          <w:p w:rsidR="009305B5" w:rsidRDefault="009305B5" w:rsidP="009305B5">
            <w:pPr>
              <w:rPr>
                <w:b/>
                <w:sz w:val="22"/>
                <w:szCs w:val="22"/>
              </w:rPr>
            </w:pPr>
          </w:p>
        </w:tc>
        <w:tc>
          <w:tcPr>
            <w:tcW w:w="2210" w:type="dxa"/>
            <w:gridSpan w:val="2"/>
            <w:tcBorders>
              <w:right w:val="single" w:sz="4" w:space="0" w:color="auto"/>
            </w:tcBorders>
            <w:shd w:val="clear" w:color="auto" w:fill="F2F2F2" w:themeFill="background1" w:themeFillShade="F2"/>
            <w:noWrap/>
          </w:tcPr>
          <w:p w:rsidR="009305B5" w:rsidRDefault="009305B5" w:rsidP="009305B5">
            <w:pPr>
              <w:jc w:val="center"/>
              <w:rPr>
                <w:sz w:val="22"/>
                <w:szCs w:val="22"/>
              </w:rPr>
            </w:pPr>
            <w:r>
              <w:rPr>
                <w:b/>
                <w:sz w:val="22"/>
                <w:szCs w:val="22"/>
              </w:rPr>
              <w:t>2009</w:t>
            </w:r>
          </w:p>
        </w:tc>
        <w:tc>
          <w:tcPr>
            <w:tcW w:w="1473" w:type="dxa"/>
            <w:gridSpan w:val="2"/>
            <w:tcBorders>
              <w:left w:val="single" w:sz="4" w:space="0" w:color="auto"/>
              <w:right w:val="single" w:sz="4" w:space="0" w:color="auto"/>
            </w:tcBorders>
            <w:shd w:val="clear" w:color="auto" w:fill="F2F2F2" w:themeFill="background1" w:themeFillShade="F2"/>
          </w:tcPr>
          <w:p w:rsidR="009305B5" w:rsidRPr="005E60B3" w:rsidRDefault="009305B5" w:rsidP="009305B5">
            <w:pPr>
              <w:jc w:val="center"/>
              <w:rPr>
                <w:b/>
                <w:sz w:val="22"/>
                <w:szCs w:val="22"/>
              </w:rPr>
            </w:pPr>
            <w:r w:rsidRPr="005E60B3">
              <w:rPr>
                <w:b/>
                <w:sz w:val="22"/>
                <w:szCs w:val="22"/>
              </w:rPr>
              <w:t>2010</w:t>
            </w:r>
          </w:p>
        </w:tc>
        <w:tc>
          <w:tcPr>
            <w:tcW w:w="1704" w:type="dxa"/>
            <w:gridSpan w:val="2"/>
            <w:tcBorders>
              <w:left w:val="single" w:sz="4" w:space="0" w:color="auto"/>
              <w:bottom w:val="single" w:sz="4" w:space="0" w:color="auto"/>
            </w:tcBorders>
            <w:shd w:val="clear" w:color="auto" w:fill="F2F2F2" w:themeFill="background1" w:themeFillShade="F2"/>
          </w:tcPr>
          <w:p w:rsidR="009305B5" w:rsidRDefault="009305B5" w:rsidP="009305B5">
            <w:pPr>
              <w:jc w:val="center"/>
              <w:rPr>
                <w:b/>
                <w:sz w:val="22"/>
                <w:szCs w:val="22"/>
              </w:rPr>
            </w:pPr>
            <w:r>
              <w:rPr>
                <w:b/>
                <w:sz w:val="22"/>
                <w:szCs w:val="22"/>
              </w:rPr>
              <w:t>2011</w:t>
            </w:r>
          </w:p>
        </w:tc>
      </w:tr>
      <w:tr w:rsidR="009305B5" w:rsidTr="00383A21">
        <w:trPr>
          <w:trHeight w:val="255"/>
          <w:jc w:val="center"/>
        </w:trPr>
        <w:tc>
          <w:tcPr>
            <w:tcW w:w="0" w:type="auto"/>
            <w:vMerge/>
            <w:noWrap/>
          </w:tcPr>
          <w:p w:rsidR="009305B5" w:rsidRDefault="009305B5" w:rsidP="009305B5">
            <w:pPr>
              <w:rPr>
                <w:b/>
                <w:sz w:val="22"/>
                <w:szCs w:val="22"/>
              </w:rPr>
            </w:pPr>
          </w:p>
        </w:tc>
        <w:tc>
          <w:tcPr>
            <w:tcW w:w="0" w:type="auto"/>
            <w:shd w:val="clear" w:color="auto" w:fill="F2F2F2" w:themeFill="background1" w:themeFillShade="F2"/>
            <w:noWrap/>
          </w:tcPr>
          <w:p w:rsidR="009305B5" w:rsidRPr="00F957EF" w:rsidRDefault="009305B5" w:rsidP="009305B5">
            <w:pPr>
              <w:jc w:val="center"/>
              <w:rPr>
                <w:b/>
                <w:sz w:val="22"/>
                <w:szCs w:val="22"/>
              </w:rPr>
            </w:pPr>
            <w:r w:rsidRPr="00F957EF">
              <w:rPr>
                <w:b/>
                <w:sz w:val="22"/>
                <w:szCs w:val="22"/>
              </w:rPr>
              <w:t>Spring</w:t>
            </w:r>
          </w:p>
        </w:tc>
        <w:tc>
          <w:tcPr>
            <w:tcW w:w="1086" w:type="dxa"/>
            <w:tcBorders>
              <w:right w:val="single" w:sz="4" w:space="0" w:color="auto"/>
            </w:tcBorders>
            <w:shd w:val="clear" w:color="auto" w:fill="F2F2F2" w:themeFill="background1" w:themeFillShade="F2"/>
          </w:tcPr>
          <w:p w:rsidR="009305B5" w:rsidRPr="00F957EF" w:rsidRDefault="009305B5" w:rsidP="009305B5">
            <w:pPr>
              <w:jc w:val="center"/>
              <w:rPr>
                <w:b/>
                <w:sz w:val="22"/>
                <w:szCs w:val="22"/>
              </w:rPr>
            </w:pPr>
            <w:r w:rsidRPr="00F957EF">
              <w:rPr>
                <w:b/>
                <w:sz w:val="22"/>
                <w:szCs w:val="22"/>
              </w:rPr>
              <w:t>Fall</w:t>
            </w:r>
          </w:p>
        </w:tc>
        <w:tc>
          <w:tcPr>
            <w:tcW w:w="852" w:type="dxa"/>
            <w:tcBorders>
              <w:left w:val="single" w:sz="4" w:space="0" w:color="auto"/>
              <w:right w:val="single" w:sz="4" w:space="0" w:color="auto"/>
            </w:tcBorders>
            <w:shd w:val="clear" w:color="auto" w:fill="F2F2F2" w:themeFill="background1" w:themeFillShade="F2"/>
          </w:tcPr>
          <w:p w:rsidR="009305B5" w:rsidRPr="00F957EF" w:rsidRDefault="009305B5" w:rsidP="009305B5">
            <w:pPr>
              <w:jc w:val="center"/>
              <w:rPr>
                <w:b/>
                <w:sz w:val="22"/>
                <w:szCs w:val="22"/>
              </w:rPr>
            </w:pPr>
            <w:r w:rsidRPr="00F957EF">
              <w:rPr>
                <w:b/>
                <w:sz w:val="22"/>
                <w:szCs w:val="22"/>
              </w:rPr>
              <w:t>Spring</w:t>
            </w:r>
          </w:p>
        </w:tc>
        <w:tc>
          <w:tcPr>
            <w:tcW w:w="621" w:type="dxa"/>
            <w:tcBorders>
              <w:left w:val="single" w:sz="4" w:space="0" w:color="auto"/>
              <w:right w:val="single" w:sz="4" w:space="0" w:color="auto"/>
            </w:tcBorders>
            <w:shd w:val="clear" w:color="auto" w:fill="F2F2F2" w:themeFill="background1" w:themeFillShade="F2"/>
          </w:tcPr>
          <w:p w:rsidR="009305B5" w:rsidRPr="00F957EF" w:rsidRDefault="009305B5" w:rsidP="009305B5">
            <w:pPr>
              <w:jc w:val="center"/>
              <w:rPr>
                <w:b/>
                <w:sz w:val="22"/>
                <w:szCs w:val="22"/>
              </w:rPr>
            </w:pPr>
            <w:r>
              <w:rPr>
                <w:b/>
                <w:sz w:val="22"/>
                <w:szCs w:val="22"/>
              </w:rPr>
              <w:t>Fall</w:t>
            </w:r>
          </w:p>
        </w:tc>
        <w:tc>
          <w:tcPr>
            <w:tcW w:w="852" w:type="dxa"/>
            <w:tcBorders>
              <w:left w:val="single" w:sz="4" w:space="0" w:color="auto"/>
              <w:right w:val="single" w:sz="4" w:space="0" w:color="auto"/>
            </w:tcBorders>
            <w:shd w:val="clear" w:color="auto" w:fill="F2F2F2" w:themeFill="background1" w:themeFillShade="F2"/>
          </w:tcPr>
          <w:p w:rsidR="009305B5" w:rsidRPr="00F957EF" w:rsidRDefault="009305B5" w:rsidP="009305B5">
            <w:pPr>
              <w:jc w:val="center"/>
              <w:rPr>
                <w:b/>
                <w:sz w:val="22"/>
                <w:szCs w:val="22"/>
              </w:rPr>
            </w:pPr>
            <w:r>
              <w:rPr>
                <w:b/>
                <w:sz w:val="22"/>
                <w:szCs w:val="22"/>
              </w:rPr>
              <w:t>Spring</w:t>
            </w:r>
          </w:p>
        </w:tc>
        <w:tc>
          <w:tcPr>
            <w:tcW w:w="852" w:type="dxa"/>
            <w:tcBorders>
              <w:left w:val="single" w:sz="4" w:space="0" w:color="auto"/>
            </w:tcBorders>
            <w:shd w:val="clear" w:color="auto" w:fill="F2F2F2" w:themeFill="background1" w:themeFillShade="F2"/>
          </w:tcPr>
          <w:p w:rsidR="009305B5" w:rsidRDefault="009305B5" w:rsidP="009305B5">
            <w:pPr>
              <w:jc w:val="center"/>
              <w:rPr>
                <w:b/>
                <w:sz w:val="22"/>
                <w:szCs w:val="22"/>
              </w:rPr>
            </w:pPr>
            <w:r>
              <w:rPr>
                <w:b/>
                <w:sz w:val="22"/>
                <w:szCs w:val="22"/>
              </w:rPr>
              <w:t>Fall</w:t>
            </w:r>
          </w:p>
        </w:tc>
      </w:tr>
      <w:tr w:rsidR="009305B5" w:rsidTr="00383A21">
        <w:trPr>
          <w:trHeight w:val="255"/>
          <w:jc w:val="center"/>
        </w:trPr>
        <w:tc>
          <w:tcPr>
            <w:tcW w:w="0" w:type="auto"/>
            <w:tcBorders>
              <w:bottom w:val="single" w:sz="4" w:space="0" w:color="auto"/>
            </w:tcBorders>
            <w:noWrap/>
          </w:tcPr>
          <w:p w:rsidR="009305B5" w:rsidRDefault="009305B5" w:rsidP="009305B5">
            <w:pPr>
              <w:rPr>
                <w:b/>
                <w:sz w:val="22"/>
                <w:szCs w:val="22"/>
              </w:rPr>
            </w:pPr>
            <w:r>
              <w:rPr>
                <w:b/>
                <w:sz w:val="22"/>
                <w:szCs w:val="22"/>
              </w:rPr>
              <w:t>Democrats</w:t>
            </w:r>
          </w:p>
        </w:tc>
        <w:tc>
          <w:tcPr>
            <w:tcW w:w="0" w:type="auto"/>
            <w:tcBorders>
              <w:bottom w:val="single" w:sz="4" w:space="0" w:color="auto"/>
            </w:tcBorders>
            <w:noWrap/>
          </w:tcPr>
          <w:p w:rsidR="009305B5" w:rsidRDefault="009305B5" w:rsidP="009305B5">
            <w:pPr>
              <w:jc w:val="center"/>
              <w:rPr>
                <w:sz w:val="22"/>
                <w:szCs w:val="22"/>
              </w:rPr>
            </w:pPr>
            <w:r>
              <w:rPr>
                <w:sz w:val="22"/>
                <w:szCs w:val="22"/>
              </w:rPr>
              <w:t>42</w:t>
            </w:r>
          </w:p>
        </w:tc>
        <w:tc>
          <w:tcPr>
            <w:tcW w:w="1086" w:type="dxa"/>
            <w:tcBorders>
              <w:bottom w:val="single" w:sz="4" w:space="0" w:color="auto"/>
              <w:right w:val="single" w:sz="4" w:space="0" w:color="auto"/>
            </w:tcBorders>
          </w:tcPr>
          <w:p w:rsidR="009305B5" w:rsidRDefault="009305B5" w:rsidP="009305B5">
            <w:pPr>
              <w:jc w:val="center"/>
              <w:rPr>
                <w:sz w:val="22"/>
                <w:szCs w:val="22"/>
              </w:rPr>
            </w:pPr>
            <w:r>
              <w:rPr>
                <w:sz w:val="22"/>
                <w:szCs w:val="22"/>
              </w:rPr>
              <w:t>37</w:t>
            </w:r>
          </w:p>
        </w:tc>
        <w:tc>
          <w:tcPr>
            <w:tcW w:w="852" w:type="dxa"/>
            <w:tcBorders>
              <w:left w:val="double" w:sz="4" w:space="0" w:color="auto"/>
              <w:bottom w:val="single" w:sz="4" w:space="0" w:color="auto"/>
              <w:right w:val="single" w:sz="4" w:space="0" w:color="auto"/>
            </w:tcBorders>
          </w:tcPr>
          <w:p w:rsidR="009305B5" w:rsidRDefault="009305B5" w:rsidP="009305B5">
            <w:pPr>
              <w:jc w:val="center"/>
              <w:rPr>
                <w:sz w:val="22"/>
                <w:szCs w:val="22"/>
              </w:rPr>
            </w:pPr>
            <w:r>
              <w:rPr>
                <w:sz w:val="22"/>
                <w:szCs w:val="22"/>
              </w:rPr>
              <w:t>33</w:t>
            </w:r>
          </w:p>
        </w:tc>
        <w:tc>
          <w:tcPr>
            <w:tcW w:w="621" w:type="dxa"/>
            <w:tcBorders>
              <w:left w:val="single" w:sz="4" w:space="0" w:color="auto"/>
              <w:bottom w:val="single" w:sz="4" w:space="0" w:color="auto"/>
              <w:right w:val="double" w:sz="4" w:space="0" w:color="auto"/>
            </w:tcBorders>
          </w:tcPr>
          <w:p w:rsidR="009305B5" w:rsidRDefault="009305B5" w:rsidP="009305B5">
            <w:pPr>
              <w:jc w:val="center"/>
              <w:rPr>
                <w:sz w:val="22"/>
                <w:szCs w:val="22"/>
              </w:rPr>
            </w:pPr>
            <w:r>
              <w:rPr>
                <w:sz w:val="22"/>
                <w:szCs w:val="22"/>
              </w:rPr>
              <w:t>34</w:t>
            </w:r>
          </w:p>
        </w:tc>
        <w:tc>
          <w:tcPr>
            <w:tcW w:w="852" w:type="dxa"/>
            <w:tcBorders>
              <w:left w:val="double" w:sz="4" w:space="0" w:color="auto"/>
              <w:bottom w:val="single" w:sz="4" w:space="0" w:color="auto"/>
              <w:right w:val="single" w:sz="4" w:space="0" w:color="auto"/>
            </w:tcBorders>
          </w:tcPr>
          <w:p w:rsidR="009305B5" w:rsidRDefault="009305B5" w:rsidP="009305B5">
            <w:pPr>
              <w:jc w:val="center"/>
              <w:rPr>
                <w:sz w:val="22"/>
                <w:szCs w:val="22"/>
              </w:rPr>
            </w:pPr>
            <w:r>
              <w:rPr>
                <w:sz w:val="22"/>
                <w:szCs w:val="22"/>
              </w:rPr>
              <w:t>34</w:t>
            </w:r>
          </w:p>
        </w:tc>
        <w:tc>
          <w:tcPr>
            <w:tcW w:w="852" w:type="dxa"/>
            <w:tcBorders>
              <w:left w:val="single" w:sz="4" w:space="0" w:color="auto"/>
              <w:bottom w:val="single" w:sz="4" w:space="0" w:color="auto"/>
            </w:tcBorders>
          </w:tcPr>
          <w:p w:rsidR="009305B5" w:rsidRDefault="009305B5" w:rsidP="009305B5">
            <w:pPr>
              <w:jc w:val="center"/>
              <w:rPr>
                <w:sz w:val="22"/>
                <w:szCs w:val="22"/>
              </w:rPr>
            </w:pPr>
            <w:r>
              <w:rPr>
                <w:sz w:val="22"/>
                <w:szCs w:val="22"/>
              </w:rPr>
              <w:t>31</w:t>
            </w:r>
          </w:p>
        </w:tc>
      </w:tr>
      <w:tr w:rsidR="009305B5" w:rsidTr="00383A21">
        <w:trPr>
          <w:trHeight w:val="255"/>
          <w:jc w:val="center"/>
        </w:trPr>
        <w:tc>
          <w:tcPr>
            <w:tcW w:w="0" w:type="auto"/>
            <w:tcBorders>
              <w:right w:val="single" w:sz="4" w:space="0" w:color="auto"/>
            </w:tcBorders>
            <w:shd w:val="clear" w:color="auto" w:fill="F2F2F2" w:themeFill="background1" w:themeFillShade="F2"/>
            <w:noWrap/>
          </w:tcPr>
          <w:p w:rsidR="009305B5" w:rsidRDefault="009305B5" w:rsidP="009305B5">
            <w:pPr>
              <w:rPr>
                <w:b/>
                <w:sz w:val="22"/>
                <w:szCs w:val="22"/>
              </w:rPr>
            </w:pPr>
            <w:r>
              <w:rPr>
                <w:b/>
                <w:sz w:val="22"/>
                <w:szCs w:val="22"/>
              </w:rPr>
              <w:t>Republicans</w:t>
            </w:r>
          </w:p>
        </w:tc>
        <w:tc>
          <w:tcPr>
            <w:tcW w:w="0" w:type="auto"/>
            <w:tcBorders>
              <w:left w:val="single" w:sz="4" w:space="0" w:color="auto"/>
              <w:right w:val="single" w:sz="4" w:space="0" w:color="auto"/>
            </w:tcBorders>
            <w:shd w:val="clear" w:color="auto" w:fill="F2F2F2" w:themeFill="background1" w:themeFillShade="F2"/>
            <w:noWrap/>
          </w:tcPr>
          <w:p w:rsidR="009305B5" w:rsidRDefault="009305B5" w:rsidP="009305B5">
            <w:pPr>
              <w:jc w:val="center"/>
              <w:rPr>
                <w:sz w:val="22"/>
                <w:szCs w:val="22"/>
              </w:rPr>
            </w:pPr>
            <w:r>
              <w:rPr>
                <w:sz w:val="22"/>
                <w:szCs w:val="22"/>
              </w:rPr>
              <w:t>30</w:t>
            </w:r>
          </w:p>
        </w:tc>
        <w:tc>
          <w:tcPr>
            <w:tcW w:w="1086" w:type="dxa"/>
            <w:tcBorders>
              <w:left w:val="single" w:sz="4" w:space="0" w:color="auto"/>
              <w:right w:val="single" w:sz="4" w:space="0" w:color="auto"/>
            </w:tcBorders>
            <w:shd w:val="clear" w:color="auto" w:fill="F2F2F2" w:themeFill="background1" w:themeFillShade="F2"/>
          </w:tcPr>
          <w:p w:rsidR="009305B5" w:rsidRDefault="009305B5" w:rsidP="009305B5">
            <w:pPr>
              <w:jc w:val="center"/>
              <w:rPr>
                <w:sz w:val="22"/>
                <w:szCs w:val="22"/>
              </w:rPr>
            </w:pPr>
            <w:r>
              <w:rPr>
                <w:sz w:val="22"/>
                <w:szCs w:val="22"/>
              </w:rPr>
              <w:t>28</w:t>
            </w:r>
          </w:p>
        </w:tc>
        <w:tc>
          <w:tcPr>
            <w:tcW w:w="852" w:type="dxa"/>
            <w:tcBorders>
              <w:left w:val="single" w:sz="4" w:space="0" w:color="auto"/>
              <w:right w:val="single" w:sz="4" w:space="0" w:color="auto"/>
            </w:tcBorders>
            <w:shd w:val="clear" w:color="auto" w:fill="F2F2F2" w:themeFill="background1" w:themeFillShade="F2"/>
          </w:tcPr>
          <w:p w:rsidR="009305B5" w:rsidRDefault="009305B5" w:rsidP="009305B5">
            <w:pPr>
              <w:jc w:val="center"/>
              <w:rPr>
                <w:sz w:val="22"/>
                <w:szCs w:val="22"/>
              </w:rPr>
            </w:pPr>
            <w:r>
              <w:rPr>
                <w:sz w:val="22"/>
                <w:szCs w:val="22"/>
              </w:rPr>
              <w:t>31</w:t>
            </w:r>
          </w:p>
        </w:tc>
        <w:tc>
          <w:tcPr>
            <w:tcW w:w="621" w:type="dxa"/>
            <w:tcBorders>
              <w:left w:val="single" w:sz="4" w:space="0" w:color="auto"/>
              <w:right w:val="single" w:sz="4" w:space="0" w:color="auto"/>
            </w:tcBorders>
            <w:shd w:val="clear" w:color="auto" w:fill="F2F2F2" w:themeFill="background1" w:themeFillShade="F2"/>
          </w:tcPr>
          <w:p w:rsidR="009305B5" w:rsidRDefault="009305B5" w:rsidP="009305B5">
            <w:pPr>
              <w:jc w:val="center"/>
              <w:rPr>
                <w:sz w:val="22"/>
                <w:szCs w:val="22"/>
              </w:rPr>
            </w:pPr>
            <w:r>
              <w:rPr>
                <w:sz w:val="22"/>
                <w:szCs w:val="22"/>
              </w:rPr>
              <w:t>37</w:t>
            </w:r>
          </w:p>
        </w:tc>
        <w:tc>
          <w:tcPr>
            <w:tcW w:w="852" w:type="dxa"/>
            <w:tcBorders>
              <w:left w:val="single" w:sz="4" w:space="0" w:color="auto"/>
              <w:right w:val="single" w:sz="4" w:space="0" w:color="auto"/>
            </w:tcBorders>
            <w:shd w:val="clear" w:color="auto" w:fill="F2F2F2" w:themeFill="background1" w:themeFillShade="F2"/>
          </w:tcPr>
          <w:p w:rsidR="009305B5" w:rsidRDefault="009305B5" w:rsidP="009305B5">
            <w:pPr>
              <w:jc w:val="center"/>
              <w:rPr>
                <w:sz w:val="22"/>
                <w:szCs w:val="22"/>
              </w:rPr>
            </w:pPr>
            <w:r>
              <w:rPr>
                <w:sz w:val="22"/>
                <w:szCs w:val="22"/>
              </w:rPr>
              <w:t>32</w:t>
            </w:r>
          </w:p>
        </w:tc>
        <w:tc>
          <w:tcPr>
            <w:tcW w:w="852" w:type="dxa"/>
            <w:tcBorders>
              <w:left w:val="single" w:sz="4" w:space="0" w:color="auto"/>
            </w:tcBorders>
            <w:shd w:val="clear" w:color="auto" w:fill="F2F2F2" w:themeFill="background1" w:themeFillShade="F2"/>
          </w:tcPr>
          <w:p w:rsidR="009305B5" w:rsidRDefault="009305B5" w:rsidP="009305B5">
            <w:pPr>
              <w:jc w:val="center"/>
              <w:rPr>
                <w:sz w:val="22"/>
                <w:szCs w:val="22"/>
              </w:rPr>
            </w:pPr>
            <w:r>
              <w:rPr>
                <w:sz w:val="22"/>
                <w:szCs w:val="22"/>
              </w:rPr>
              <w:t>30</w:t>
            </w:r>
          </w:p>
        </w:tc>
      </w:tr>
      <w:tr w:rsidR="009305B5" w:rsidTr="00383A21">
        <w:trPr>
          <w:trHeight w:val="255"/>
          <w:jc w:val="center"/>
        </w:trPr>
        <w:tc>
          <w:tcPr>
            <w:tcW w:w="0" w:type="auto"/>
            <w:tcBorders>
              <w:bottom w:val="single" w:sz="4" w:space="0" w:color="auto"/>
            </w:tcBorders>
            <w:noWrap/>
          </w:tcPr>
          <w:p w:rsidR="009305B5" w:rsidRDefault="009305B5" w:rsidP="009305B5">
            <w:pPr>
              <w:rPr>
                <w:b/>
                <w:sz w:val="22"/>
                <w:szCs w:val="22"/>
              </w:rPr>
            </w:pPr>
            <w:r>
              <w:rPr>
                <w:b/>
                <w:sz w:val="22"/>
                <w:szCs w:val="22"/>
              </w:rPr>
              <w:t>Neither</w:t>
            </w:r>
          </w:p>
        </w:tc>
        <w:tc>
          <w:tcPr>
            <w:tcW w:w="0" w:type="auto"/>
            <w:tcBorders>
              <w:bottom w:val="single" w:sz="4" w:space="0" w:color="auto"/>
            </w:tcBorders>
            <w:noWrap/>
          </w:tcPr>
          <w:p w:rsidR="009305B5" w:rsidRDefault="009305B5" w:rsidP="009305B5">
            <w:pPr>
              <w:jc w:val="center"/>
              <w:rPr>
                <w:sz w:val="22"/>
                <w:szCs w:val="22"/>
              </w:rPr>
            </w:pPr>
            <w:r>
              <w:rPr>
                <w:sz w:val="22"/>
                <w:szCs w:val="22"/>
              </w:rPr>
              <w:t>20</w:t>
            </w:r>
          </w:p>
        </w:tc>
        <w:tc>
          <w:tcPr>
            <w:tcW w:w="1086" w:type="dxa"/>
            <w:tcBorders>
              <w:bottom w:val="single" w:sz="4" w:space="0" w:color="auto"/>
              <w:right w:val="single" w:sz="4" w:space="0" w:color="auto"/>
            </w:tcBorders>
          </w:tcPr>
          <w:p w:rsidR="009305B5" w:rsidRDefault="009305B5" w:rsidP="009305B5">
            <w:pPr>
              <w:jc w:val="center"/>
              <w:rPr>
                <w:sz w:val="22"/>
                <w:szCs w:val="22"/>
              </w:rPr>
            </w:pPr>
            <w:r>
              <w:rPr>
                <w:sz w:val="22"/>
                <w:szCs w:val="22"/>
              </w:rPr>
              <w:t>27</w:t>
            </w:r>
          </w:p>
        </w:tc>
        <w:tc>
          <w:tcPr>
            <w:tcW w:w="852" w:type="dxa"/>
            <w:tcBorders>
              <w:left w:val="double" w:sz="4" w:space="0" w:color="auto"/>
              <w:bottom w:val="single" w:sz="4" w:space="0" w:color="auto"/>
              <w:right w:val="single" w:sz="4" w:space="0" w:color="auto"/>
            </w:tcBorders>
          </w:tcPr>
          <w:p w:rsidR="009305B5" w:rsidRDefault="009305B5" w:rsidP="009305B5">
            <w:pPr>
              <w:jc w:val="center"/>
              <w:rPr>
                <w:sz w:val="22"/>
                <w:szCs w:val="22"/>
              </w:rPr>
            </w:pPr>
            <w:r>
              <w:rPr>
                <w:sz w:val="22"/>
                <w:szCs w:val="22"/>
              </w:rPr>
              <w:t>31</w:t>
            </w:r>
          </w:p>
        </w:tc>
        <w:tc>
          <w:tcPr>
            <w:tcW w:w="621" w:type="dxa"/>
            <w:tcBorders>
              <w:left w:val="single" w:sz="4" w:space="0" w:color="auto"/>
              <w:bottom w:val="single" w:sz="4" w:space="0" w:color="auto"/>
              <w:right w:val="double" w:sz="4" w:space="0" w:color="auto"/>
            </w:tcBorders>
          </w:tcPr>
          <w:p w:rsidR="009305B5" w:rsidRDefault="009305B5" w:rsidP="009305B5">
            <w:pPr>
              <w:jc w:val="center"/>
              <w:rPr>
                <w:sz w:val="22"/>
                <w:szCs w:val="22"/>
              </w:rPr>
            </w:pPr>
            <w:r>
              <w:rPr>
                <w:sz w:val="22"/>
                <w:szCs w:val="22"/>
              </w:rPr>
              <w:t>21</w:t>
            </w:r>
          </w:p>
        </w:tc>
        <w:tc>
          <w:tcPr>
            <w:tcW w:w="852" w:type="dxa"/>
            <w:tcBorders>
              <w:left w:val="double" w:sz="4" w:space="0" w:color="auto"/>
              <w:bottom w:val="single" w:sz="4" w:space="0" w:color="auto"/>
              <w:right w:val="single" w:sz="4" w:space="0" w:color="auto"/>
            </w:tcBorders>
          </w:tcPr>
          <w:p w:rsidR="009305B5" w:rsidRDefault="009305B5" w:rsidP="009305B5">
            <w:pPr>
              <w:jc w:val="center"/>
              <w:rPr>
                <w:sz w:val="22"/>
                <w:szCs w:val="22"/>
              </w:rPr>
            </w:pPr>
            <w:r>
              <w:rPr>
                <w:sz w:val="22"/>
                <w:szCs w:val="22"/>
              </w:rPr>
              <w:t>29</w:t>
            </w:r>
          </w:p>
        </w:tc>
        <w:tc>
          <w:tcPr>
            <w:tcW w:w="852" w:type="dxa"/>
            <w:tcBorders>
              <w:left w:val="single" w:sz="4" w:space="0" w:color="auto"/>
              <w:bottom w:val="single" w:sz="4" w:space="0" w:color="auto"/>
            </w:tcBorders>
          </w:tcPr>
          <w:p w:rsidR="009305B5" w:rsidRDefault="009305B5" w:rsidP="009305B5">
            <w:pPr>
              <w:jc w:val="center"/>
              <w:rPr>
                <w:sz w:val="22"/>
                <w:szCs w:val="22"/>
              </w:rPr>
            </w:pPr>
            <w:r>
              <w:rPr>
                <w:sz w:val="22"/>
                <w:szCs w:val="22"/>
              </w:rPr>
              <w:t>32</w:t>
            </w:r>
          </w:p>
        </w:tc>
      </w:tr>
      <w:tr w:rsidR="009305B5" w:rsidTr="00383A21">
        <w:trPr>
          <w:trHeight w:val="255"/>
          <w:jc w:val="center"/>
        </w:trPr>
        <w:tc>
          <w:tcPr>
            <w:tcW w:w="0" w:type="auto"/>
            <w:tcBorders>
              <w:right w:val="single" w:sz="4" w:space="0" w:color="auto"/>
            </w:tcBorders>
            <w:shd w:val="clear" w:color="auto" w:fill="F2F2F2" w:themeFill="background1" w:themeFillShade="F2"/>
            <w:noWrap/>
          </w:tcPr>
          <w:p w:rsidR="009305B5" w:rsidRDefault="009305B5" w:rsidP="009305B5">
            <w:pPr>
              <w:rPr>
                <w:b/>
                <w:sz w:val="22"/>
                <w:szCs w:val="22"/>
              </w:rPr>
            </w:pPr>
            <w:r>
              <w:rPr>
                <w:b/>
                <w:sz w:val="22"/>
                <w:szCs w:val="22"/>
              </w:rPr>
              <w:t>No opinion</w:t>
            </w:r>
          </w:p>
        </w:tc>
        <w:tc>
          <w:tcPr>
            <w:tcW w:w="0" w:type="auto"/>
            <w:tcBorders>
              <w:left w:val="single" w:sz="4" w:space="0" w:color="auto"/>
              <w:right w:val="single" w:sz="4" w:space="0" w:color="auto"/>
            </w:tcBorders>
            <w:shd w:val="clear" w:color="auto" w:fill="F2F2F2" w:themeFill="background1" w:themeFillShade="F2"/>
            <w:noWrap/>
          </w:tcPr>
          <w:p w:rsidR="009305B5" w:rsidRDefault="009305B5" w:rsidP="009305B5">
            <w:pPr>
              <w:jc w:val="center"/>
              <w:rPr>
                <w:sz w:val="22"/>
                <w:szCs w:val="22"/>
              </w:rPr>
            </w:pPr>
            <w:r>
              <w:rPr>
                <w:sz w:val="22"/>
                <w:szCs w:val="22"/>
              </w:rPr>
              <w:t>8</w:t>
            </w:r>
          </w:p>
        </w:tc>
        <w:tc>
          <w:tcPr>
            <w:tcW w:w="1086" w:type="dxa"/>
            <w:tcBorders>
              <w:left w:val="single" w:sz="4" w:space="0" w:color="auto"/>
              <w:right w:val="single" w:sz="4" w:space="0" w:color="auto"/>
            </w:tcBorders>
            <w:shd w:val="clear" w:color="auto" w:fill="F2F2F2" w:themeFill="background1" w:themeFillShade="F2"/>
          </w:tcPr>
          <w:p w:rsidR="009305B5" w:rsidRDefault="009305B5" w:rsidP="009305B5">
            <w:pPr>
              <w:jc w:val="center"/>
              <w:rPr>
                <w:sz w:val="22"/>
                <w:szCs w:val="22"/>
              </w:rPr>
            </w:pPr>
            <w:r>
              <w:rPr>
                <w:sz w:val="22"/>
                <w:szCs w:val="22"/>
              </w:rPr>
              <w:t>6</w:t>
            </w:r>
          </w:p>
        </w:tc>
        <w:tc>
          <w:tcPr>
            <w:tcW w:w="852" w:type="dxa"/>
            <w:tcBorders>
              <w:left w:val="single" w:sz="4" w:space="0" w:color="auto"/>
              <w:right w:val="single" w:sz="4" w:space="0" w:color="auto"/>
            </w:tcBorders>
            <w:shd w:val="clear" w:color="auto" w:fill="F2F2F2" w:themeFill="background1" w:themeFillShade="F2"/>
          </w:tcPr>
          <w:p w:rsidR="009305B5" w:rsidRDefault="009305B5" w:rsidP="009305B5">
            <w:pPr>
              <w:jc w:val="center"/>
              <w:rPr>
                <w:sz w:val="22"/>
                <w:szCs w:val="22"/>
              </w:rPr>
            </w:pPr>
            <w:r>
              <w:rPr>
                <w:sz w:val="22"/>
                <w:szCs w:val="22"/>
              </w:rPr>
              <w:t>6</w:t>
            </w:r>
          </w:p>
        </w:tc>
        <w:tc>
          <w:tcPr>
            <w:tcW w:w="621" w:type="dxa"/>
            <w:tcBorders>
              <w:left w:val="single" w:sz="4" w:space="0" w:color="auto"/>
              <w:right w:val="single" w:sz="4" w:space="0" w:color="auto"/>
            </w:tcBorders>
            <w:shd w:val="clear" w:color="auto" w:fill="F2F2F2" w:themeFill="background1" w:themeFillShade="F2"/>
          </w:tcPr>
          <w:p w:rsidR="009305B5" w:rsidRDefault="009305B5" w:rsidP="009305B5">
            <w:pPr>
              <w:jc w:val="center"/>
              <w:rPr>
                <w:sz w:val="22"/>
                <w:szCs w:val="22"/>
              </w:rPr>
            </w:pPr>
            <w:r>
              <w:rPr>
                <w:sz w:val="22"/>
                <w:szCs w:val="22"/>
              </w:rPr>
              <w:t>8</w:t>
            </w:r>
          </w:p>
        </w:tc>
        <w:tc>
          <w:tcPr>
            <w:tcW w:w="852" w:type="dxa"/>
            <w:tcBorders>
              <w:left w:val="single" w:sz="4" w:space="0" w:color="auto"/>
              <w:right w:val="single" w:sz="4" w:space="0" w:color="auto"/>
            </w:tcBorders>
            <w:shd w:val="clear" w:color="auto" w:fill="F2F2F2" w:themeFill="background1" w:themeFillShade="F2"/>
          </w:tcPr>
          <w:p w:rsidR="009305B5" w:rsidRDefault="009305B5" w:rsidP="009305B5">
            <w:pPr>
              <w:jc w:val="center"/>
              <w:rPr>
                <w:sz w:val="22"/>
                <w:szCs w:val="22"/>
              </w:rPr>
            </w:pPr>
            <w:r>
              <w:rPr>
                <w:sz w:val="22"/>
                <w:szCs w:val="22"/>
              </w:rPr>
              <w:t>4</w:t>
            </w:r>
          </w:p>
        </w:tc>
        <w:tc>
          <w:tcPr>
            <w:tcW w:w="852" w:type="dxa"/>
            <w:tcBorders>
              <w:left w:val="single" w:sz="4" w:space="0" w:color="auto"/>
            </w:tcBorders>
            <w:shd w:val="clear" w:color="auto" w:fill="F2F2F2" w:themeFill="background1" w:themeFillShade="F2"/>
          </w:tcPr>
          <w:p w:rsidR="009305B5" w:rsidRDefault="009305B5" w:rsidP="009305B5">
            <w:pPr>
              <w:jc w:val="center"/>
              <w:rPr>
                <w:sz w:val="22"/>
                <w:szCs w:val="22"/>
              </w:rPr>
            </w:pPr>
            <w:r>
              <w:rPr>
                <w:sz w:val="22"/>
                <w:szCs w:val="22"/>
              </w:rPr>
              <w:t>7</w:t>
            </w:r>
          </w:p>
        </w:tc>
      </w:tr>
      <w:tr w:rsidR="009305B5" w:rsidTr="009305B5">
        <w:trPr>
          <w:trHeight w:val="332"/>
          <w:jc w:val="center"/>
        </w:trPr>
        <w:tc>
          <w:tcPr>
            <w:tcW w:w="0" w:type="auto"/>
            <w:noWrap/>
          </w:tcPr>
          <w:p w:rsidR="009305B5" w:rsidRDefault="009305B5" w:rsidP="009305B5">
            <w:pPr>
              <w:rPr>
                <w:b/>
                <w:sz w:val="22"/>
                <w:szCs w:val="22"/>
              </w:rPr>
            </w:pPr>
            <w:r>
              <w:rPr>
                <w:b/>
                <w:sz w:val="22"/>
                <w:szCs w:val="22"/>
              </w:rPr>
              <w:t>Total</w:t>
            </w:r>
          </w:p>
        </w:tc>
        <w:tc>
          <w:tcPr>
            <w:tcW w:w="0" w:type="auto"/>
            <w:noWrap/>
          </w:tcPr>
          <w:p w:rsidR="009305B5" w:rsidRDefault="009305B5" w:rsidP="009305B5">
            <w:pPr>
              <w:jc w:val="center"/>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100</w:t>
            </w:r>
            <w:r>
              <w:rPr>
                <w:sz w:val="22"/>
                <w:szCs w:val="22"/>
              </w:rPr>
              <w:fldChar w:fldCharType="end"/>
            </w:r>
          </w:p>
        </w:tc>
        <w:tc>
          <w:tcPr>
            <w:tcW w:w="1086" w:type="dxa"/>
            <w:tcBorders>
              <w:right w:val="single" w:sz="4" w:space="0" w:color="auto"/>
            </w:tcBorders>
          </w:tcPr>
          <w:p w:rsidR="009305B5" w:rsidRDefault="009305B5" w:rsidP="009305B5">
            <w:pPr>
              <w:jc w:val="center"/>
              <w:rPr>
                <w:sz w:val="22"/>
                <w:szCs w:val="22"/>
              </w:rPr>
            </w:pPr>
            <w:r>
              <w:rPr>
                <w:sz w:val="22"/>
                <w:szCs w:val="22"/>
              </w:rPr>
              <w:t>100</w:t>
            </w:r>
          </w:p>
        </w:tc>
        <w:tc>
          <w:tcPr>
            <w:tcW w:w="852" w:type="dxa"/>
            <w:tcBorders>
              <w:left w:val="double" w:sz="4" w:space="0" w:color="auto"/>
              <w:right w:val="single" w:sz="4" w:space="0" w:color="auto"/>
            </w:tcBorders>
          </w:tcPr>
          <w:p w:rsidR="009305B5" w:rsidRDefault="009305B5" w:rsidP="009305B5">
            <w:pPr>
              <w:jc w:val="center"/>
              <w:rPr>
                <w:sz w:val="22"/>
                <w:szCs w:val="22"/>
              </w:rPr>
            </w:pPr>
            <w:r>
              <w:rPr>
                <w:sz w:val="22"/>
                <w:szCs w:val="22"/>
              </w:rPr>
              <w:t>101</w:t>
            </w:r>
          </w:p>
        </w:tc>
        <w:tc>
          <w:tcPr>
            <w:tcW w:w="621" w:type="dxa"/>
            <w:tcBorders>
              <w:left w:val="single" w:sz="4" w:space="0" w:color="auto"/>
              <w:right w:val="double" w:sz="4" w:space="0" w:color="auto"/>
            </w:tcBorders>
          </w:tcPr>
          <w:p w:rsidR="009305B5" w:rsidRDefault="009305B5" w:rsidP="009305B5">
            <w:pPr>
              <w:jc w:val="center"/>
              <w:rPr>
                <w:sz w:val="22"/>
                <w:szCs w:val="22"/>
              </w:rPr>
            </w:pPr>
            <w:r>
              <w:rPr>
                <w:sz w:val="22"/>
                <w:szCs w:val="22"/>
              </w:rPr>
              <w:t>100</w:t>
            </w:r>
          </w:p>
        </w:tc>
        <w:tc>
          <w:tcPr>
            <w:tcW w:w="852" w:type="dxa"/>
            <w:tcBorders>
              <w:left w:val="double" w:sz="4" w:space="0" w:color="auto"/>
              <w:right w:val="single" w:sz="4" w:space="0" w:color="auto"/>
            </w:tcBorders>
          </w:tcPr>
          <w:p w:rsidR="009305B5" w:rsidRDefault="009305B5" w:rsidP="009305B5">
            <w:pPr>
              <w:jc w:val="center"/>
              <w:rPr>
                <w:sz w:val="22"/>
                <w:szCs w:val="22"/>
              </w:rPr>
            </w:pPr>
            <w:r>
              <w:rPr>
                <w:sz w:val="22"/>
                <w:szCs w:val="22"/>
              </w:rPr>
              <w:t>99</w:t>
            </w:r>
          </w:p>
        </w:tc>
        <w:tc>
          <w:tcPr>
            <w:tcW w:w="852" w:type="dxa"/>
            <w:tcBorders>
              <w:left w:val="single" w:sz="4" w:space="0" w:color="auto"/>
            </w:tcBorders>
          </w:tcPr>
          <w:p w:rsidR="009305B5" w:rsidRDefault="009305B5" w:rsidP="009305B5">
            <w:pPr>
              <w:jc w:val="center"/>
              <w:rPr>
                <w:sz w:val="22"/>
                <w:szCs w:val="22"/>
              </w:rPr>
            </w:pPr>
            <w:r>
              <w:rPr>
                <w:sz w:val="22"/>
                <w:szCs w:val="22"/>
              </w:rPr>
              <w:t>100</w:t>
            </w:r>
          </w:p>
        </w:tc>
      </w:tr>
    </w:tbl>
    <w:p w:rsidR="0033316F" w:rsidRDefault="0033316F" w:rsidP="0033316F">
      <w:pPr>
        <w:tabs>
          <w:tab w:val="left" w:pos="360"/>
        </w:tabs>
      </w:pPr>
    </w:p>
    <w:p w:rsidR="001E38AC" w:rsidRDefault="001E38AC">
      <w:r>
        <w:br w:type="page"/>
      </w:r>
    </w:p>
    <w:p w:rsidR="0033316F" w:rsidRDefault="0033316F" w:rsidP="0033316F">
      <w:pPr>
        <w:tabs>
          <w:tab w:val="left" w:pos="360"/>
        </w:tabs>
      </w:pPr>
    </w:p>
    <w:p w:rsidR="001E38AC" w:rsidRPr="000430A3" w:rsidRDefault="000430A3" w:rsidP="000430A3">
      <w:pPr>
        <w:tabs>
          <w:tab w:val="left" w:pos="360"/>
        </w:tabs>
        <w:jc w:val="center"/>
        <w:rPr>
          <w:b/>
        </w:rPr>
      </w:pPr>
      <w:r w:rsidRPr="000430A3">
        <w:rPr>
          <w:b/>
        </w:rPr>
        <w:t xml:space="preserve">Graph 7: Trust in Political Parties – </w:t>
      </w:r>
      <w:proofErr w:type="gramStart"/>
      <w:r w:rsidRPr="000430A3">
        <w:rPr>
          <w:b/>
        </w:rPr>
        <w:t>Spring</w:t>
      </w:r>
      <w:proofErr w:type="gramEnd"/>
      <w:r w:rsidRPr="000430A3">
        <w:rPr>
          <w:b/>
        </w:rPr>
        <w:t xml:space="preserve"> 2009 to Fall 2011</w:t>
      </w:r>
    </w:p>
    <w:p w:rsidR="001E38AC" w:rsidRDefault="001E38AC" w:rsidP="0033316F">
      <w:pPr>
        <w:tabs>
          <w:tab w:val="left" w:pos="360"/>
        </w:tabs>
      </w:pPr>
      <w:r>
        <w:rPr>
          <w:noProof/>
        </w:rPr>
        <w:drawing>
          <wp:inline distT="0" distB="0" distL="0" distR="0" wp14:anchorId="407ED126" wp14:editId="5C2A6D1A">
            <wp:extent cx="6592186" cy="4316819"/>
            <wp:effectExtent l="0" t="0" r="18415" b="266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38AC" w:rsidRDefault="001E38AC" w:rsidP="0033316F">
      <w:pPr>
        <w:pStyle w:val="Heading4"/>
      </w:pPr>
    </w:p>
    <w:p w:rsidR="0033316F" w:rsidRDefault="0033316F" w:rsidP="0033316F">
      <w:pPr>
        <w:pStyle w:val="Heading4"/>
      </w:pPr>
      <w:r>
        <w:t>Methodology</w:t>
      </w:r>
    </w:p>
    <w:p w:rsidR="0033316F" w:rsidRDefault="0033316F" w:rsidP="0033316F">
      <w:pPr>
        <w:pStyle w:val="Heading4"/>
      </w:pPr>
    </w:p>
    <w:p w:rsidR="0033316F" w:rsidRDefault="0033316F" w:rsidP="001A0510">
      <w:pPr>
        <w:ind w:firstLine="432"/>
      </w:pPr>
      <w:r>
        <w:t xml:space="preserve">The survey polled a random sample of </w:t>
      </w:r>
      <w:r w:rsidR="001E38AC">
        <w:t>487</w:t>
      </w:r>
      <w:r>
        <w:t xml:space="preserve"> county residents who were at least 18 years old. It was conducted </w:t>
      </w:r>
      <w:r w:rsidR="001E38AC">
        <w:t>October 10-13</w:t>
      </w:r>
      <w:r>
        <w:t>, 2011 during evening hours. Phone numbers were derived from a database of listed landline numbers as well as computer chosen, randomly assigned numbers. There was about a 4.</w:t>
      </w:r>
      <w:r w:rsidR="006561C1">
        <w:t>44</w:t>
      </w:r>
      <w:r>
        <w:t xml:space="preserve"> percent statistical margin of error for the overall sample; the error rate was higher for subgroups such as “Democrats.” The dataset was weighted by gender to better represent the general population. College students were trained and used as telephone interviewers. </w:t>
      </w:r>
    </w:p>
    <w:p w:rsidR="0033316F" w:rsidRDefault="0033316F" w:rsidP="0033316F">
      <w:pPr>
        <w:tabs>
          <w:tab w:val="left" w:pos="360"/>
        </w:tabs>
      </w:pPr>
      <w:r>
        <w:tab/>
        <w:t xml:space="preserve">Contact Dan Nataf, Ph.D., center director, for additional comments or questions at 410-777-2733 and </w:t>
      </w:r>
      <w:hyperlink r:id="rId18" w:history="1">
        <w:r>
          <w:rPr>
            <w:rStyle w:val="Hyperlink"/>
          </w:rPr>
          <w:t>ddnataf@aacc.edu</w:t>
        </w:r>
      </w:hyperlink>
      <w:r>
        <w:t xml:space="preserve">. Check the CSLI Web site for results from this and previous surveys: </w:t>
      </w:r>
      <w:hyperlink r:id="rId19" w:history="1">
        <w:r>
          <w:rPr>
            <w:rStyle w:val="Hyperlink"/>
          </w:rPr>
          <w:t>www2.aacc.edu/csli</w:t>
        </w:r>
      </w:hyperlink>
      <w:r>
        <w:t xml:space="preserve">. </w:t>
      </w:r>
    </w:p>
    <w:p w:rsidR="00631C11" w:rsidRDefault="00631C11" w:rsidP="00631C11">
      <w:pPr>
        <w:tabs>
          <w:tab w:val="left" w:pos="360"/>
        </w:tabs>
        <w:contextualSpacing/>
      </w:pPr>
    </w:p>
    <w:p w:rsidR="00FA42D1" w:rsidRDefault="00FA42D1" w:rsidP="00A35744">
      <w:pPr>
        <w:tabs>
          <w:tab w:val="left" w:pos="360"/>
        </w:tabs>
        <w:contextualSpacing/>
        <w:rPr>
          <w:bCs/>
        </w:rPr>
      </w:pPr>
    </w:p>
    <w:p w:rsidR="00ED5748" w:rsidRDefault="00ED5748" w:rsidP="00A35744">
      <w:pPr>
        <w:tabs>
          <w:tab w:val="left" w:pos="360"/>
        </w:tabs>
        <w:contextualSpacing/>
        <w:rPr>
          <w:bCs/>
        </w:rPr>
      </w:pPr>
    </w:p>
    <w:p w:rsidR="00ED5748" w:rsidRDefault="00ED5748" w:rsidP="00A35744">
      <w:pPr>
        <w:tabs>
          <w:tab w:val="left" w:pos="360"/>
        </w:tabs>
        <w:contextualSpacing/>
        <w:rPr>
          <w:bCs/>
        </w:rPr>
      </w:pPr>
    </w:p>
    <w:p w:rsidR="00ED5748" w:rsidRDefault="00ED5748" w:rsidP="00A35744">
      <w:pPr>
        <w:tabs>
          <w:tab w:val="left" w:pos="360"/>
        </w:tabs>
        <w:contextualSpacing/>
        <w:rPr>
          <w:bCs/>
        </w:rPr>
      </w:pPr>
    </w:p>
    <w:p w:rsidR="00ED5748" w:rsidRDefault="00ED5748">
      <w:pPr>
        <w:rPr>
          <w:bCs/>
        </w:rPr>
      </w:pPr>
      <w:r>
        <w:rPr>
          <w:bCs/>
        </w:rPr>
        <w:br w:type="page"/>
      </w:r>
    </w:p>
    <w:p w:rsidR="00ED5748" w:rsidRDefault="003E1F1F" w:rsidP="00ED5748">
      <w:pPr>
        <w:pStyle w:val="Heading1"/>
        <w:ind w:firstLine="720"/>
        <w:jc w:val="center"/>
        <w:rPr>
          <w:sz w:val="40"/>
        </w:rPr>
      </w:pPr>
      <w:r w:rsidRPr="003E1F1F">
        <w:rPr>
          <w:sz w:val="40"/>
          <w:u w:val="single"/>
        </w:rPr>
        <w:lastRenderedPageBreak/>
        <w:t>Appendix A: Questionnaire</w:t>
      </w:r>
      <w:r>
        <w:rPr>
          <w:sz w:val="40"/>
        </w:rPr>
        <w:br/>
      </w:r>
      <w:r w:rsidR="00ED5748">
        <w:rPr>
          <w:sz w:val="40"/>
        </w:rPr>
        <w:t xml:space="preserve">CSLI Semi-Annual Survey – </w:t>
      </w:r>
      <w:proofErr w:type="gramStart"/>
      <w:r w:rsidR="00ED5748">
        <w:rPr>
          <w:sz w:val="40"/>
        </w:rPr>
        <w:t>Fall</w:t>
      </w:r>
      <w:proofErr w:type="gramEnd"/>
      <w:r w:rsidR="00ED5748">
        <w:rPr>
          <w:sz w:val="40"/>
        </w:rPr>
        <w:t>, 2011</w:t>
      </w:r>
    </w:p>
    <w:p w:rsidR="00ED5748" w:rsidRPr="006A393D" w:rsidRDefault="006A393D" w:rsidP="006A393D">
      <w:pPr>
        <w:pStyle w:val="BodyText"/>
        <w:jc w:val="center"/>
        <w:rPr>
          <w:bCs/>
        </w:rPr>
      </w:pPr>
      <w:r w:rsidRPr="006A393D">
        <w:rPr>
          <w:bCs/>
        </w:rPr>
        <w:t>(</w:t>
      </w:r>
      <w:r>
        <w:rPr>
          <w:bCs/>
        </w:rPr>
        <w:t>A</w:t>
      </w:r>
      <w:r w:rsidRPr="006A393D">
        <w:rPr>
          <w:bCs/>
        </w:rPr>
        <w:t>ll numeric values</w:t>
      </w:r>
      <w:r>
        <w:rPr>
          <w:bCs/>
        </w:rPr>
        <w:t xml:space="preserve"> in answer categories</w:t>
      </w:r>
      <w:r w:rsidRPr="006A393D">
        <w:rPr>
          <w:bCs/>
        </w:rPr>
        <w:t xml:space="preserve"> are percentages unless otherwise indicated)</w:t>
      </w:r>
    </w:p>
    <w:p w:rsidR="00ED5748" w:rsidRDefault="00ED5748" w:rsidP="00ED5748">
      <w:pPr>
        <w:pStyle w:val="BodyText"/>
        <w:rPr>
          <w:b/>
          <w:bCs/>
        </w:rPr>
      </w:pPr>
      <w:r>
        <w:rPr>
          <w:b/>
          <w:bCs/>
        </w:rPr>
        <w:t xml:space="preserve">1.  What do you think is the most important problem facing the residents of </w:t>
      </w:r>
      <w:smartTag w:uri="urn:schemas-microsoft-com:office:smarttags" w:element="place">
        <w:smartTag w:uri="urn:schemas-microsoft-com:office:smarttags" w:element="PlaceName">
          <w:r>
            <w:rPr>
              <w:b/>
              <w:bCs/>
            </w:rPr>
            <w:t>Anne</w:t>
          </w:r>
        </w:smartTag>
        <w:r>
          <w:rPr>
            <w:b/>
            <w:bCs/>
          </w:rPr>
          <w:t xml:space="preserve"> </w:t>
        </w:r>
        <w:smartTag w:uri="urn:schemas-microsoft-com:office:smarttags" w:element="PlaceName">
          <w:r>
            <w:rPr>
              <w:b/>
              <w:bCs/>
            </w:rPr>
            <w:t>Arundel</w:t>
          </w:r>
        </w:smartTag>
        <w:r>
          <w:rPr>
            <w:b/>
            <w:bCs/>
          </w:rPr>
          <w:t xml:space="preserve"> </w:t>
        </w:r>
        <w:smartTag w:uri="urn:schemas-microsoft-com:office:smarttags" w:element="PlaceType">
          <w:r>
            <w:rPr>
              <w:b/>
              <w:bCs/>
            </w:rPr>
            <w:t>County</w:t>
          </w:r>
        </w:smartTag>
      </w:smartTag>
      <w:r>
        <w:rPr>
          <w:b/>
          <w:bCs/>
        </w:rPr>
        <w:t xml:space="preserve"> at the present time?    (</w:t>
      </w:r>
      <w:r w:rsidRPr="007F134E">
        <w:rPr>
          <w:b/>
          <w:bCs/>
          <w:u w:val="single"/>
        </w:rPr>
        <w:t>DON’T READ THE LIST</w:t>
      </w:r>
      <w:r>
        <w:rPr>
          <w:b/>
          <w:bCs/>
        </w:rPr>
        <w:t xml:space="preserve">! Have them </w:t>
      </w:r>
      <w:r>
        <w:rPr>
          <w:b/>
          <w:bCs/>
          <w:i/>
          <w:iCs/>
        </w:rPr>
        <w:t>volunteer</w:t>
      </w:r>
      <w:r>
        <w:rPr>
          <w:b/>
          <w:bCs/>
        </w:rPr>
        <w:t xml:space="preserve"> an answer)</w:t>
      </w:r>
    </w:p>
    <w:tbl>
      <w:tblPr>
        <w:tblW w:w="0" w:type="auto"/>
        <w:jc w:val="center"/>
        <w:tblInd w:w="-1452" w:type="dxa"/>
        <w:tblBorders>
          <w:top w:val="single" w:sz="6" w:space="0" w:color="auto"/>
          <w:left w:val="single" w:sz="6" w:space="0" w:color="auto"/>
          <w:bottom w:val="single" w:sz="6" w:space="0" w:color="auto"/>
          <w:right w:val="single" w:sz="6" w:space="0" w:color="auto"/>
        </w:tblBorders>
        <w:tblCellMar>
          <w:left w:w="30" w:type="dxa"/>
          <w:right w:w="30" w:type="dxa"/>
        </w:tblCellMar>
        <w:tblLook w:val="0000" w:firstRow="0" w:lastRow="0" w:firstColumn="0" w:lastColumn="0" w:noHBand="0" w:noVBand="0"/>
      </w:tblPr>
      <w:tblGrid>
        <w:gridCol w:w="5964"/>
        <w:gridCol w:w="1800"/>
      </w:tblGrid>
      <w:tr w:rsidR="00ED5748" w:rsidTr="00383A21">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Default="00ED5748" w:rsidP="009C06A6">
            <w:pPr>
              <w:spacing w:before="100" w:beforeAutospacing="1" w:after="100" w:afterAutospacing="1"/>
            </w:pPr>
            <w:r>
              <w:t xml:space="preserve">  </w:t>
            </w:r>
            <w:r>
              <w:rPr>
                <w:b/>
                <w:color w:val="000000"/>
              </w:rPr>
              <w:t xml:space="preserve">Problem </w:t>
            </w:r>
          </w:p>
        </w:tc>
        <w:tc>
          <w:tcPr>
            <w:tcW w:w="1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Default="00ED5748" w:rsidP="009C06A6">
            <w:pPr>
              <w:pStyle w:val="tabletext0"/>
              <w:jc w:val="center"/>
            </w:pPr>
            <w:r>
              <w:t>Percentage</w:t>
            </w:r>
          </w:p>
        </w:tc>
      </w:tr>
      <w:tr w:rsidR="00ED5748" w:rsidTr="00383A21">
        <w:trPr>
          <w:trHeight w:val="210"/>
          <w:jc w:val="center"/>
        </w:trPr>
        <w:tc>
          <w:tcPr>
            <w:tcW w:w="5964" w:type="dxa"/>
            <w:tcBorders>
              <w:top w:val="single" w:sz="6" w:space="0" w:color="auto"/>
              <w:left w:val="single" w:sz="6" w:space="0" w:color="auto"/>
              <w:bottom w:val="single" w:sz="6" w:space="0" w:color="auto"/>
              <w:right w:val="single" w:sz="6" w:space="0" w:color="auto"/>
            </w:tcBorders>
            <w:shd w:val="clear" w:color="auto" w:fill="FFFFFF" w:themeFill="background1"/>
          </w:tcPr>
          <w:p w:rsidR="00ED5748" w:rsidRDefault="00ED5748" w:rsidP="009C06A6">
            <w:pPr>
              <w:spacing w:before="100" w:beforeAutospacing="1" w:after="100" w:afterAutospacing="1"/>
            </w:pPr>
            <w:r>
              <w:rPr>
                <w:color w:val="000000"/>
              </w:rPr>
              <w:t>Crime/Drugs</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ED5748" w:rsidRPr="00ED5748" w:rsidRDefault="00ED5748" w:rsidP="009C06A6">
            <w:pPr>
              <w:jc w:val="center"/>
              <w:rPr>
                <w:b/>
                <w:color w:val="000000"/>
              </w:rPr>
            </w:pPr>
            <w:r w:rsidRPr="00ED5748">
              <w:rPr>
                <w:b/>
                <w:color w:val="000000"/>
              </w:rPr>
              <w:t>8</w:t>
            </w:r>
          </w:p>
        </w:tc>
      </w:tr>
      <w:tr w:rsidR="00ED5748" w:rsidTr="00383A21">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Default="00ED5748" w:rsidP="009C06A6">
            <w:pPr>
              <w:spacing w:before="100" w:beforeAutospacing="1" w:after="100" w:afterAutospacing="1"/>
            </w:pPr>
            <w:r>
              <w:rPr>
                <w:color w:val="000000"/>
              </w:rPr>
              <w:t xml:space="preserve">Economy – (e.g., no jobs, high cost of living, business closing or losses) </w:t>
            </w:r>
          </w:p>
        </w:tc>
        <w:tc>
          <w:tcPr>
            <w:tcW w:w="1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Pr="00ED5748" w:rsidRDefault="00ED5748" w:rsidP="009C06A6">
            <w:pPr>
              <w:jc w:val="center"/>
              <w:rPr>
                <w:b/>
                <w:color w:val="000000"/>
              </w:rPr>
            </w:pPr>
            <w:r w:rsidRPr="00ED5748">
              <w:rPr>
                <w:b/>
                <w:color w:val="000000"/>
              </w:rPr>
              <w:t>48</w:t>
            </w:r>
          </w:p>
        </w:tc>
      </w:tr>
      <w:tr w:rsidR="00ED5748" w:rsidTr="00383A21">
        <w:trPr>
          <w:trHeight w:val="276"/>
          <w:jc w:val="center"/>
        </w:trPr>
        <w:tc>
          <w:tcPr>
            <w:tcW w:w="5964" w:type="dxa"/>
            <w:tcBorders>
              <w:top w:val="single" w:sz="6" w:space="0" w:color="auto"/>
              <w:left w:val="single" w:sz="4" w:space="0" w:color="auto"/>
              <w:bottom w:val="single" w:sz="6" w:space="0" w:color="auto"/>
              <w:right w:val="single" w:sz="4" w:space="0" w:color="auto"/>
            </w:tcBorders>
            <w:shd w:val="clear" w:color="auto" w:fill="FFFFFF" w:themeFill="background1"/>
          </w:tcPr>
          <w:p w:rsidR="00ED5748" w:rsidRDefault="00ED5748" w:rsidP="009C06A6">
            <w:pPr>
              <w:spacing w:before="100" w:beforeAutospacing="1" w:after="100" w:afterAutospacing="1"/>
            </w:pPr>
            <w:r>
              <w:rPr>
                <w:color w:val="000000"/>
              </w:rPr>
              <w:t xml:space="preserve">Education, problems with schools </w:t>
            </w:r>
          </w:p>
        </w:tc>
        <w:tc>
          <w:tcPr>
            <w:tcW w:w="1800" w:type="dxa"/>
            <w:tcBorders>
              <w:top w:val="single" w:sz="6" w:space="0" w:color="auto"/>
              <w:left w:val="single" w:sz="4" w:space="0" w:color="auto"/>
              <w:bottom w:val="single" w:sz="6" w:space="0" w:color="auto"/>
              <w:right w:val="single" w:sz="4" w:space="0" w:color="auto"/>
            </w:tcBorders>
            <w:shd w:val="clear" w:color="auto" w:fill="FFFFFF" w:themeFill="background1"/>
          </w:tcPr>
          <w:p w:rsidR="00ED5748" w:rsidRPr="00ED5748" w:rsidRDefault="00ED5748" w:rsidP="009C06A6">
            <w:pPr>
              <w:jc w:val="center"/>
              <w:rPr>
                <w:b/>
                <w:color w:val="000000"/>
              </w:rPr>
            </w:pPr>
            <w:r w:rsidRPr="00ED5748">
              <w:rPr>
                <w:b/>
                <w:color w:val="000000"/>
              </w:rPr>
              <w:t>5</w:t>
            </w:r>
          </w:p>
        </w:tc>
      </w:tr>
      <w:tr w:rsidR="00ED5748" w:rsidTr="00383A21">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Default="00ED5748" w:rsidP="009C06A6">
            <w:pPr>
              <w:spacing w:before="100" w:beforeAutospacing="1" w:after="100" w:afterAutospacing="1"/>
            </w:pPr>
            <w:r>
              <w:rPr>
                <w:color w:val="000000"/>
              </w:rPr>
              <w:t>Environment (e.g., air or water pollution, saving the Bay)</w:t>
            </w:r>
            <w:r>
              <w:rPr>
                <w:color w:val="000000"/>
                <w:highlight w:val="yellow"/>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Pr="00ED5748" w:rsidRDefault="00ED5748" w:rsidP="009C06A6">
            <w:pPr>
              <w:jc w:val="center"/>
              <w:rPr>
                <w:b/>
                <w:color w:val="000000"/>
              </w:rPr>
            </w:pPr>
            <w:r w:rsidRPr="00ED5748">
              <w:rPr>
                <w:b/>
                <w:color w:val="000000"/>
              </w:rPr>
              <w:t>2</w:t>
            </w:r>
          </w:p>
        </w:tc>
      </w:tr>
      <w:tr w:rsidR="00ED5748" w:rsidTr="00383A21">
        <w:trPr>
          <w:trHeight w:val="276"/>
          <w:jc w:val="center"/>
        </w:trPr>
        <w:tc>
          <w:tcPr>
            <w:tcW w:w="5964" w:type="dxa"/>
            <w:tcBorders>
              <w:top w:val="single" w:sz="6" w:space="0" w:color="auto"/>
              <w:left w:val="single" w:sz="4" w:space="0" w:color="auto"/>
              <w:bottom w:val="single" w:sz="6" w:space="0" w:color="auto"/>
              <w:right w:val="single" w:sz="4" w:space="0" w:color="auto"/>
            </w:tcBorders>
            <w:shd w:val="clear" w:color="auto" w:fill="FFFFFF" w:themeFill="background1"/>
          </w:tcPr>
          <w:p w:rsidR="00ED5748" w:rsidRDefault="00ED5748" w:rsidP="009C06A6">
            <w:pPr>
              <w:spacing w:before="100" w:beforeAutospacing="1" w:after="100" w:afterAutospacing="1"/>
              <w:rPr>
                <w:color w:val="000000"/>
              </w:rPr>
            </w:pPr>
            <w:r>
              <w:rPr>
                <w:color w:val="000000"/>
              </w:rPr>
              <w:t xml:space="preserve">Government – corrupt, unethical </w:t>
            </w:r>
          </w:p>
        </w:tc>
        <w:tc>
          <w:tcPr>
            <w:tcW w:w="1800" w:type="dxa"/>
            <w:tcBorders>
              <w:top w:val="single" w:sz="6" w:space="0" w:color="auto"/>
              <w:left w:val="single" w:sz="4" w:space="0" w:color="auto"/>
              <w:bottom w:val="single" w:sz="6" w:space="0" w:color="auto"/>
              <w:right w:val="single" w:sz="4" w:space="0" w:color="auto"/>
            </w:tcBorders>
            <w:shd w:val="clear" w:color="auto" w:fill="FFFFFF" w:themeFill="background1"/>
          </w:tcPr>
          <w:p w:rsidR="00ED5748" w:rsidRPr="00ED5748" w:rsidRDefault="00ED5748" w:rsidP="009C06A6">
            <w:pPr>
              <w:pStyle w:val="TableText"/>
              <w:keepLines w:val="0"/>
              <w:widowControl/>
              <w:rPr>
                <w:bCs/>
                <w:szCs w:val="24"/>
              </w:rPr>
            </w:pPr>
            <w:r w:rsidRPr="00ED5748">
              <w:rPr>
                <w:bCs/>
                <w:szCs w:val="24"/>
              </w:rPr>
              <w:t>2</w:t>
            </w:r>
          </w:p>
        </w:tc>
      </w:tr>
      <w:tr w:rsidR="00ED5748" w:rsidTr="00383A21">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Default="00ED5748" w:rsidP="009C06A6">
            <w:pPr>
              <w:spacing w:before="100" w:beforeAutospacing="1" w:after="100" w:afterAutospacing="1"/>
              <w:rPr>
                <w:color w:val="000000"/>
              </w:rPr>
            </w:pPr>
            <w:r>
              <w:rPr>
                <w:color w:val="000000"/>
              </w:rPr>
              <w:t>Government – inefficient, wasteful, spends too much</w:t>
            </w:r>
          </w:p>
        </w:tc>
        <w:tc>
          <w:tcPr>
            <w:tcW w:w="1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Pr="00ED5748" w:rsidRDefault="00ED5748" w:rsidP="009C06A6">
            <w:pPr>
              <w:pStyle w:val="TableText"/>
              <w:keepLines w:val="0"/>
              <w:widowControl/>
              <w:rPr>
                <w:bCs/>
                <w:szCs w:val="24"/>
              </w:rPr>
            </w:pPr>
            <w:r w:rsidRPr="00ED5748">
              <w:rPr>
                <w:bCs/>
                <w:szCs w:val="24"/>
              </w:rPr>
              <w:t>2</w:t>
            </w:r>
          </w:p>
        </w:tc>
      </w:tr>
      <w:tr w:rsidR="00ED5748" w:rsidTr="00383A21">
        <w:trPr>
          <w:trHeight w:val="276"/>
          <w:jc w:val="center"/>
        </w:trPr>
        <w:tc>
          <w:tcPr>
            <w:tcW w:w="5964" w:type="dxa"/>
            <w:tcBorders>
              <w:top w:val="single" w:sz="6" w:space="0" w:color="auto"/>
              <w:left w:val="single" w:sz="4" w:space="0" w:color="auto"/>
              <w:bottom w:val="single" w:sz="6" w:space="0" w:color="auto"/>
              <w:right w:val="single" w:sz="4" w:space="0" w:color="auto"/>
            </w:tcBorders>
            <w:shd w:val="clear" w:color="auto" w:fill="FFFFFF" w:themeFill="background1"/>
          </w:tcPr>
          <w:p w:rsidR="00ED5748" w:rsidRDefault="00ED5748" w:rsidP="009C06A6">
            <w:pPr>
              <w:spacing w:before="100" w:beforeAutospacing="1" w:after="100" w:afterAutospacing="1"/>
              <w:rPr>
                <w:color w:val="000000"/>
              </w:rPr>
            </w:pPr>
            <w:r>
              <w:rPr>
                <w:color w:val="000000"/>
              </w:rPr>
              <w:t>Government – lacks resources for roads, schools, services</w:t>
            </w:r>
          </w:p>
        </w:tc>
        <w:tc>
          <w:tcPr>
            <w:tcW w:w="1800" w:type="dxa"/>
            <w:tcBorders>
              <w:top w:val="single" w:sz="6" w:space="0" w:color="auto"/>
              <w:left w:val="single" w:sz="4" w:space="0" w:color="auto"/>
              <w:bottom w:val="single" w:sz="6" w:space="0" w:color="auto"/>
              <w:right w:val="single" w:sz="4" w:space="0" w:color="auto"/>
            </w:tcBorders>
            <w:shd w:val="clear" w:color="auto" w:fill="FFFFFF" w:themeFill="background1"/>
          </w:tcPr>
          <w:p w:rsidR="00ED5748" w:rsidRPr="00ED5748" w:rsidRDefault="00ED5748" w:rsidP="009C06A6">
            <w:pPr>
              <w:pStyle w:val="TableText"/>
              <w:keepLines w:val="0"/>
              <w:widowControl/>
              <w:rPr>
                <w:bCs/>
                <w:szCs w:val="24"/>
              </w:rPr>
            </w:pPr>
            <w:r w:rsidRPr="00ED5748">
              <w:rPr>
                <w:bCs/>
                <w:szCs w:val="24"/>
              </w:rPr>
              <w:t>2</w:t>
            </w:r>
          </w:p>
        </w:tc>
      </w:tr>
      <w:tr w:rsidR="00ED5748" w:rsidTr="00383A21">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Default="00ED5748" w:rsidP="009C06A6">
            <w:pPr>
              <w:spacing w:before="100" w:beforeAutospacing="1" w:after="100" w:afterAutospacing="1"/>
            </w:pPr>
            <w:r>
              <w:rPr>
                <w:color w:val="000000"/>
              </w:rPr>
              <w:t xml:space="preserve">Growth/overpopulation- too much development </w:t>
            </w:r>
          </w:p>
        </w:tc>
        <w:tc>
          <w:tcPr>
            <w:tcW w:w="1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Pr="00ED5748" w:rsidRDefault="00ED5748" w:rsidP="009C06A6">
            <w:pPr>
              <w:pStyle w:val="TableText"/>
              <w:keepLines w:val="0"/>
              <w:widowControl/>
              <w:rPr>
                <w:bCs/>
                <w:szCs w:val="24"/>
              </w:rPr>
            </w:pPr>
            <w:r w:rsidRPr="00ED5748">
              <w:rPr>
                <w:bCs/>
                <w:szCs w:val="24"/>
              </w:rPr>
              <w:t>4</w:t>
            </w:r>
          </w:p>
        </w:tc>
      </w:tr>
      <w:tr w:rsidR="00ED5748" w:rsidTr="00383A21">
        <w:trPr>
          <w:trHeight w:val="276"/>
          <w:jc w:val="center"/>
        </w:trPr>
        <w:tc>
          <w:tcPr>
            <w:tcW w:w="5964" w:type="dxa"/>
            <w:tcBorders>
              <w:top w:val="single" w:sz="6" w:space="0" w:color="auto"/>
              <w:left w:val="single" w:sz="4" w:space="0" w:color="auto"/>
              <w:bottom w:val="single" w:sz="6" w:space="0" w:color="auto"/>
              <w:right w:val="single" w:sz="4" w:space="0" w:color="auto"/>
            </w:tcBorders>
            <w:shd w:val="clear" w:color="auto" w:fill="FFFFFF" w:themeFill="background1"/>
          </w:tcPr>
          <w:p w:rsidR="00ED5748" w:rsidRDefault="00ED5748" w:rsidP="009C06A6">
            <w:pPr>
              <w:spacing w:before="100" w:beforeAutospacing="1" w:after="100" w:afterAutospacing="1"/>
              <w:rPr>
                <w:color w:val="000000"/>
              </w:rPr>
            </w:pPr>
            <w:r>
              <w:rPr>
                <w:color w:val="000000"/>
              </w:rPr>
              <w:t>Healthcare (cost, access)</w:t>
            </w:r>
          </w:p>
        </w:tc>
        <w:tc>
          <w:tcPr>
            <w:tcW w:w="1800" w:type="dxa"/>
            <w:tcBorders>
              <w:top w:val="single" w:sz="6" w:space="0" w:color="auto"/>
              <w:left w:val="single" w:sz="4" w:space="0" w:color="auto"/>
              <w:bottom w:val="single" w:sz="6" w:space="0" w:color="auto"/>
              <w:right w:val="single" w:sz="4" w:space="0" w:color="auto"/>
            </w:tcBorders>
            <w:shd w:val="clear" w:color="auto" w:fill="FFFFFF" w:themeFill="background1"/>
          </w:tcPr>
          <w:p w:rsidR="00ED5748" w:rsidRPr="00ED5748" w:rsidRDefault="00ED5748" w:rsidP="009C06A6">
            <w:pPr>
              <w:jc w:val="center"/>
              <w:rPr>
                <w:b/>
                <w:color w:val="000000"/>
              </w:rPr>
            </w:pPr>
            <w:r w:rsidRPr="00ED5748">
              <w:rPr>
                <w:b/>
                <w:color w:val="000000"/>
              </w:rPr>
              <w:t>1</w:t>
            </w:r>
          </w:p>
        </w:tc>
      </w:tr>
      <w:tr w:rsidR="00ED5748" w:rsidTr="00383A21">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Default="00ED5748" w:rsidP="009C06A6">
            <w:pPr>
              <w:spacing w:before="100" w:beforeAutospacing="1" w:after="100" w:afterAutospacing="1"/>
            </w:pPr>
            <w:r>
              <w:rPr>
                <w:color w:val="000000"/>
              </w:rPr>
              <w:t xml:space="preserve">Taxes – too high </w:t>
            </w:r>
          </w:p>
        </w:tc>
        <w:tc>
          <w:tcPr>
            <w:tcW w:w="1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Pr="00ED5748" w:rsidRDefault="00ED5748" w:rsidP="009C06A6">
            <w:pPr>
              <w:jc w:val="center"/>
              <w:rPr>
                <w:b/>
                <w:color w:val="000000"/>
              </w:rPr>
            </w:pPr>
            <w:r w:rsidRPr="00ED5748">
              <w:rPr>
                <w:b/>
                <w:color w:val="000000"/>
              </w:rPr>
              <w:t>9</w:t>
            </w:r>
          </w:p>
        </w:tc>
      </w:tr>
      <w:tr w:rsidR="00ED5748" w:rsidTr="00383A21">
        <w:trPr>
          <w:trHeight w:val="276"/>
          <w:jc w:val="center"/>
        </w:trPr>
        <w:tc>
          <w:tcPr>
            <w:tcW w:w="5964" w:type="dxa"/>
            <w:tcBorders>
              <w:top w:val="single" w:sz="6" w:space="0" w:color="auto"/>
              <w:left w:val="single" w:sz="4" w:space="0" w:color="auto"/>
              <w:bottom w:val="single" w:sz="6" w:space="0" w:color="auto"/>
              <w:right w:val="single" w:sz="4" w:space="0" w:color="auto"/>
            </w:tcBorders>
            <w:shd w:val="clear" w:color="auto" w:fill="FFFFFF" w:themeFill="background1"/>
          </w:tcPr>
          <w:p w:rsidR="00ED5748" w:rsidRDefault="00ED5748" w:rsidP="009C06A6">
            <w:pPr>
              <w:spacing w:before="100" w:beforeAutospacing="1" w:after="100" w:afterAutospacing="1"/>
              <w:rPr>
                <w:color w:val="000000"/>
              </w:rPr>
            </w:pPr>
            <w:r>
              <w:rPr>
                <w:color w:val="000000"/>
              </w:rPr>
              <w:t>Transportation problems/traffic congestion</w:t>
            </w:r>
          </w:p>
        </w:tc>
        <w:tc>
          <w:tcPr>
            <w:tcW w:w="1800" w:type="dxa"/>
            <w:tcBorders>
              <w:top w:val="single" w:sz="6" w:space="0" w:color="auto"/>
              <w:left w:val="single" w:sz="4" w:space="0" w:color="auto"/>
              <w:bottom w:val="single" w:sz="6" w:space="0" w:color="auto"/>
              <w:right w:val="single" w:sz="4" w:space="0" w:color="auto"/>
            </w:tcBorders>
            <w:shd w:val="clear" w:color="auto" w:fill="FFFFFF" w:themeFill="background1"/>
          </w:tcPr>
          <w:p w:rsidR="00ED5748" w:rsidRPr="00ED5748" w:rsidRDefault="00ED5748" w:rsidP="009C06A6">
            <w:pPr>
              <w:jc w:val="center"/>
              <w:rPr>
                <w:b/>
                <w:color w:val="000000"/>
              </w:rPr>
            </w:pPr>
            <w:r w:rsidRPr="00ED5748">
              <w:rPr>
                <w:b/>
                <w:color w:val="000000"/>
              </w:rPr>
              <w:t>5</w:t>
            </w:r>
          </w:p>
        </w:tc>
      </w:tr>
      <w:tr w:rsidR="00ED5748" w:rsidTr="00383A21">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Default="00ED5748" w:rsidP="009C06A6">
            <w:pPr>
              <w:spacing w:before="100" w:beforeAutospacing="1" w:after="100" w:afterAutospacing="1"/>
            </w:pPr>
            <w:r>
              <w:rPr>
                <w:color w:val="000000"/>
              </w:rPr>
              <w:t>Other answer (write in:</w:t>
            </w:r>
          </w:p>
        </w:tc>
        <w:tc>
          <w:tcPr>
            <w:tcW w:w="18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5748" w:rsidRPr="00ED5748" w:rsidRDefault="00ED5748" w:rsidP="009C06A6">
            <w:pPr>
              <w:jc w:val="center"/>
              <w:rPr>
                <w:b/>
                <w:color w:val="000000"/>
              </w:rPr>
            </w:pPr>
            <w:r w:rsidRPr="00ED5748">
              <w:rPr>
                <w:b/>
                <w:color w:val="000000"/>
              </w:rPr>
              <w:t>4</w:t>
            </w:r>
          </w:p>
        </w:tc>
      </w:tr>
      <w:tr w:rsidR="00ED5748" w:rsidTr="00383A21">
        <w:trPr>
          <w:trHeight w:val="276"/>
          <w:jc w:val="center"/>
        </w:trPr>
        <w:tc>
          <w:tcPr>
            <w:tcW w:w="5964" w:type="dxa"/>
            <w:tcBorders>
              <w:top w:val="single" w:sz="6" w:space="0" w:color="auto"/>
              <w:left w:val="single" w:sz="6" w:space="0" w:color="auto"/>
              <w:bottom w:val="single" w:sz="6" w:space="0" w:color="auto"/>
              <w:right w:val="single" w:sz="6" w:space="0" w:color="auto"/>
            </w:tcBorders>
            <w:shd w:val="clear" w:color="auto" w:fill="FFFFFF" w:themeFill="background1"/>
          </w:tcPr>
          <w:p w:rsidR="00ED5748" w:rsidRDefault="00ED5748" w:rsidP="009C06A6">
            <w:pPr>
              <w:spacing w:before="100" w:beforeAutospacing="1" w:after="100" w:afterAutospacing="1"/>
            </w:pPr>
            <w:r>
              <w:rPr>
                <w:color w:val="000000"/>
              </w:rPr>
              <w:t xml:space="preserve">Unsure/No Answer </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ED5748" w:rsidRPr="00ED5748" w:rsidRDefault="00ED5748" w:rsidP="009C06A6">
            <w:pPr>
              <w:jc w:val="center"/>
              <w:rPr>
                <w:b/>
                <w:color w:val="000000"/>
              </w:rPr>
            </w:pPr>
            <w:r w:rsidRPr="00ED5748">
              <w:rPr>
                <w:b/>
                <w:color w:val="000000"/>
              </w:rPr>
              <w:t>8</w:t>
            </w:r>
          </w:p>
        </w:tc>
      </w:tr>
    </w:tbl>
    <w:p w:rsidR="00ED5748" w:rsidRDefault="00ED5748" w:rsidP="00ED5748">
      <w:pPr>
        <w:pStyle w:val="BodyText"/>
        <w:rPr>
          <w:b/>
          <w:bCs/>
        </w:rPr>
      </w:pPr>
    </w:p>
    <w:p w:rsidR="00ED5748" w:rsidRDefault="00ED5748" w:rsidP="00ED5748">
      <w:pPr>
        <w:pStyle w:val="BodyText"/>
        <w:rPr>
          <w:b/>
          <w:bCs/>
        </w:rPr>
      </w:pPr>
      <w:r>
        <w:rPr>
          <w:b/>
          <w:bCs/>
        </w:rPr>
        <w:t xml:space="preserve">2. Overall, would you say that the county is headed in the right direction or in the wrong direction?  </w:t>
      </w:r>
      <w:r>
        <w:rPr>
          <w:b/>
          <w:bCs/>
        </w:rPr>
        <w:br/>
      </w:r>
    </w:p>
    <w:p w:rsidR="00ED5748" w:rsidRDefault="00ED5748" w:rsidP="00ED5748">
      <w:pPr>
        <w:ind w:left="1440"/>
      </w:pPr>
      <w:r>
        <w:t xml:space="preserve"> (1) </w:t>
      </w:r>
      <w:r>
        <w:rPr>
          <w:b/>
        </w:rPr>
        <w:t>Right</w:t>
      </w:r>
      <w:r>
        <w:t xml:space="preserve"> direction     </w:t>
      </w:r>
      <w:r w:rsidRPr="00ED5748">
        <w:rPr>
          <w:b/>
        </w:rPr>
        <w:t>47</w:t>
      </w:r>
      <w:r>
        <w:t>%</w:t>
      </w:r>
    </w:p>
    <w:p w:rsidR="00ED5748" w:rsidRDefault="00ED5748" w:rsidP="00ED5748">
      <w:pPr>
        <w:ind w:left="1440"/>
      </w:pPr>
      <w:r>
        <w:t xml:space="preserve">(2)  </w:t>
      </w:r>
      <w:r>
        <w:rPr>
          <w:b/>
        </w:rPr>
        <w:t>Wrong</w:t>
      </w:r>
      <w:r>
        <w:t xml:space="preserve"> direction   </w:t>
      </w:r>
      <w:r w:rsidRPr="00ED5748">
        <w:rPr>
          <w:b/>
        </w:rPr>
        <w:t>32</w:t>
      </w:r>
      <w:r>
        <w:t>%</w:t>
      </w:r>
      <w:r>
        <w:tab/>
      </w:r>
    </w:p>
    <w:p w:rsidR="00ED5748" w:rsidRDefault="00ED5748" w:rsidP="00ED5748">
      <w:pPr>
        <w:ind w:left="1440"/>
      </w:pPr>
      <w:r>
        <w:t xml:space="preserve">(0)  </w:t>
      </w:r>
      <w:r>
        <w:rPr>
          <w:b/>
        </w:rPr>
        <w:t xml:space="preserve">Unsure </w:t>
      </w:r>
      <w:r>
        <w:t xml:space="preserve">or don’t know   </w:t>
      </w:r>
      <w:r w:rsidRPr="00ED5748">
        <w:rPr>
          <w:b/>
        </w:rPr>
        <w:t>22</w:t>
      </w:r>
      <w:r>
        <w:t xml:space="preserve">%   </w:t>
      </w:r>
      <w:r>
        <w:br/>
      </w:r>
    </w:p>
    <w:p w:rsidR="00ED5748" w:rsidRDefault="00ED5748" w:rsidP="00ED5748">
      <w:pPr>
        <w:pStyle w:val="BodyText"/>
        <w:rPr>
          <w:szCs w:val="24"/>
        </w:rPr>
      </w:pPr>
      <w:r>
        <w:rPr>
          <w:b/>
          <w:bCs/>
          <w:szCs w:val="24"/>
        </w:rPr>
        <w:t xml:space="preserve">3.  Next I would like to know how you would rate economic conditions in Anne Arundel County, in Maryland, and in the United States generally.  First how would you rate economic conditions in </w:t>
      </w:r>
      <w:r w:rsidRPr="00117794">
        <w:rPr>
          <w:b/>
          <w:bCs/>
          <w:szCs w:val="24"/>
          <w:u w:val="single"/>
        </w:rPr>
        <w:t>Anne Arundel</w:t>
      </w:r>
      <w:r>
        <w:rPr>
          <w:b/>
          <w:bCs/>
          <w:szCs w:val="24"/>
        </w:rPr>
        <w:t xml:space="preserve"> </w:t>
      </w:r>
      <w:r>
        <w:rPr>
          <w:b/>
          <w:bCs/>
          <w:szCs w:val="24"/>
          <w:u w:val="single"/>
        </w:rPr>
        <w:t>County</w:t>
      </w:r>
      <w:r>
        <w:rPr>
          <w:b/>
          <w:bCs/>
          <w:szCs w:val="24"/>
        </w:rPr>
        <w:t xml:space="preserve"> -- excellent, good, only fair, or poor?  </w:t>
      </w:r>
    </w:p>
    <w:p w:rsidR="00ED5748" w:rsidRDefault="00ED5748" w:rsidP="00ED5748">
      <w:pPr>
        <w:spacing w:before="100" w:beforeAutospacing="1" w:after="100" w:afterAutospacing="1"/>
        <w:jc w:val="center"/>
        <w:rPr>
          <w:bCs/>
        </w:rPr>
      </w:pPr>
      <w:r>
        <w:t xml:space="preserve">(1) </w:t>
      </w:r>
      <w:proofErr w:type="gramStart"/>
      <w:r>
        <w:rPr>
          <w:bCs/>
        </w:rPr>
        <w:t>Excellent</w:t>
      </w:r>
      <w:r>
        <w:t xml:space="preserve">  </w:t>
      </w:r>
      <w:r w:rsidRPr="00ED5748">
        <w:rPr>
          <w:b/>
        </w:rPr>
        <w:t>4</w:t>
      </w:r>
      <w:proofErr w:type="gramEnd"/>
      <w:r>
        <w:t xml:space="preserve">%   (2) </w:t>
      </w:r>
      <w:r>
        <w:rPr>
          <w:bCs/>
        </w:rPr>
        <w:t xml:space="preserve">Good  </w:t>
      </w:r>
      <w:r w:rsidRPr="00ED5748">
        <w:rPr>
          <w:b/>
          <w:bCs/>
        </w:rPr>
        <w:t>44</w:t>
      </w:r>
      <w:r>
        <w:rPr>
          <w:bCs/>
        </w:rPr>
        <w:t>%   (</w:t>
      </w:r>
      <w:r>
        <w:t xml:space="preserve">3) </w:t>
      </w:r>
      <w:r>
        <w:rPr>
          <w:bCs/>
        </w:rPr>
        <w:t>Only</w:t>
      </w:r>
      <w:r>
        <w:t xml:space="preserve"> </w:t>
      </w:r>
      <w:r>
        <w:rPr>
          <w:bCs/>
        </w:rPr>
        <w:t xml:space="preserve">Fair </w:t>
      </w:r>
      <w:r>
        <w:t xml:space="preserve"> </w:t>
      </w:r>
      <w:r w:rsidRPr="00ED5748">
        <w:rPr>
          <w:b/>
        </w:rPr>
        <w:t>40</w:t>
      </w:r>
      <w:r>
        <w:t xml:space="preserve">%   (4) </w:t>
      </w:r>
      <w:r>
        <w:rPr>
          <w:bCs/>
        </w:rPr>
        <w:t>Poor</w:t>
      </w:r>
      <w:r>
        <w:t xml:space="preserve"> </w:t>
      </w:r>
      <w:r w:rsidRPr="00ED5748">
        <w:rPr>
          <w:b/>
        </w:rPr>
        <w:t>11</w:t>
      </w:r>
      <w:r>
        <w:t xml:space="preserve">%   (0) </w:t>
      </w:r>
      <w:r>
        <w:rPr>
          <w:bCs/>
        </w:rPr>
        <w:t>Unsure</w:t>
      </w:r>
      <w:r>
        <w:t>,  n</w:t>
      </w:r>
      <w:r>
        <w:rPr>
          <w:bCs/>
        </w:rPr>
        <w:t>o</w:t>
      </w:r>
      <w:r>
        <w:t xml:space="preserve"> a</w:t>
      </w:r>
      <w:r>
        <w:rPr>
          <w:bCs/>
        </w:rPr>
        <w:t xml:space="preserve">nswer </w:t>
      </w:r>
      <w:r w:rsidRPr="00ED5748">
        <w:rPr>
          <w:b/>
          <w:bCs/>
        </w:rPr>
        <w:t>2</w:t>
      </w:r>
      <w:r>
        <w:rPr>
          <w:bCs/>
        </w:rPr>
        <w:t>%</w:t>
      </w:r>
    </w:p>
    <w:p w:rsidR="00ED5748" w:rsidRPr="00462E03" w:rsidRDefault="00ED5748" w:rsidP="00ED5748">
      <w:pPr>
        <w:spacing w:before="100" w:beforeAutospacing="1" w:after="100" w:afterAutospacing="1"/>
        <w:rPr>
          <w:b/>
          <w:bCs/>
        </w:rPr>
      </w:pPr>
      <w:proofErr w:type="gramStart"/>
      <w:r w:rsidRPr="00462E03">
        <w:rPr>
          <w:b/>
          <w:bCs/>
        </w:rPr>
        <w:t>3.1  How</w:t>
      </w:r>
      <w:proofErr w:type="gramEnd"/>
      <w:r w:rsidRPr="00462E03">
        <w:rPr>
          <w:b/>
          <w:bCs/>
        </w:rPr>
        <w:t xml:space="preserve"> about economic conditions in </w:t>
      </w:r>
      <w:r w:rsidRPr="00117794">
        <w:rPr>
          <w:b/>
          <w:bCs/>
          <w:u w:val="single"/>
        </w:rPr>
        <w:t>Maryland</w:t>
      </w:r>
      <w:r w:rsidRPr="00462E03">
        <w:rPr>
          <w:b/>
          <w:bCs/>
        </w:rPr>
        <w:t>?</w:t>
      </w:r>
    </w:p>
    <w:p w:rsidR="00ED5748" w:rsidRDefault="00ED5748" w:rsidP="00ED5748">
      <w:pPr>
        <w:spacing w:before="100" w:beforeAutospacing="1" w:after="100" w:afterAutospacing="1"/>
        <w:jc w:val="center"/>
        <w:rPr>
          <w:bCs/>
        </w:rPr>
      </w:pPr>
      <w:r w:rsidRPr="00462E03">
        <w:t xml:space="preserve">(1) </w:t>
      </w:r>
      <w:proofErr w:type="gramStart"/>
      <w:r w:rsidRPr="00462E03">
        <w:rPr>
          <w:bCs/>
        </w:rPr>
        <w:t>Excellent</w:t>
      </w:r>
      <w:r w:rsidRPr="00462E03">
        <w:t xml:space="preserve"> </w:t>
      </w:r>
      <w:r w:rsidRPr="006A393D">
        <w:rPr>
          <w:b/>
        </w:rPr>
        <w:t xml:space="preserve"> 1</w:t>
      </w:r>
      <w:proofErr w:type="gramEnd"/>
      <w:r>
        <w:t>%</w:t>
      </w:r>
      <w:r w:rsidRPr="00462E03">
        <w:t xml:space="preserve">    (2) </w:t>
      </w:r>
      <w:r w:rsidRPr="00462E03">
        <w:rPr>
          <w:bCs/>
        </w:rPr>
        <w:t xml:space="preserve">Good </w:t>
      </w:r>
      <w:r w:rsidRPr="006A393D">
        <w:rPr>
          <w:b/>
          <w:bCs/>
        </w:rPr>
        <w:t>32</w:t>
      </w:r>
      <w:r>
        <w:rPr>
          <w:bCs/>
        </w:rPr>
        <w:t>%</w:t>
      </w:r>
      <w:r w:rsidRPr="00462E03">
        <w:rPr>
          <w:bCs/>
        </w:rPr>
        <w:t xml:space="preserve">  (</w:t>
      </w:r>
      <w:r w:rsidRPr="00462E03">
        <w:t xml:space="preserve">3) </w:t>
      </w:r>
      <w:r w:rsidRPr="00462E03">
        <w:rPr>
          <w:bCs/>
        </w:rPr>
        <w:t>Only</w:t>
      </w:r>
      <w:r w:rsidRPr="00462E03">
        <w:t xml:space="preserve"> </w:t>
      </w:r>
      <w:r w:rsidRPr="00462E03">
        <w:rPr>
          <w:bCs/>
        </w:rPr>
        <w:t xml:space="preserve">Fair </w:t>
      </w:r>
      <w:r w:rsidRPr="00462E03">
        <w:t xml:space="preserve"> </w:t>
      </w:r>
      <w:r w:rsidR="006A393D" w:rsidRPr="006A393D">
        <w:rPr>
          <w:b/>
        </w:rPr>
        <w:t>41</w:t>
      </w:r>
      <w:r w:rsidR="006A393D">
        <w:t>%</w:t>
      </w:r>
      <w:r w:rsidRPr="00462E03">
        <w:t xml:space="preserve">   (4) </w:t>
      </w:r>
      <w:r w:rsidRPr="00462E03">
        <w:rPr>
          <w:bCs/>
        </w:rPr>
        <w:t>Poor</w:t>
      </w:r>
      <w:r w:rsidRPr="00462E03">
        <w:t xml:space="preserve">  </w:t>
      </w:r>
      <w:r w:rsidR="006A393D" w:rsidRPr="006A393D">
        <w:rPr>
          <w:b/>
        </w:rPr>
        <w:t>24</w:t>
      </w:r>
      <w:r w:rsidR="006A393D">
        <w:t>%</w:t>
      </w:r>
      <w:r w:rsidRPr="00462E03">
        <w:t xml:space="preserve">  (0</w:t>
      </w:r>
      <w:r>
        <w:t xml:space="preserve">) </w:t>
      </w:r>
      <w:r>
        <w:rPr>
          <w:bCs/>
        </w:rPr>
        <w:t>Unsure</w:t>
      </w:r>
      <w:r w:rsidRPr="00462E03">
        <w:t xml:space="preserve">,  </w:t>
      </w:r>
      <w:r>
        <w:t>n</w:t>
      </w:r>
      <w:r w:rsidRPr="00462E03">
        <w:rPr>
          <w:bCs/>
        </w:rPr>
        <w:t>o</w:t>
      </w:r>
      <w:r w:rsidRPr="00462E03">
        <w:t xml:space="preserve"> </w:t>
      </w:r>
      <w:r>
        <w:t>a</w:t>
      </w:r>
      <w:r w:rsidRPr="00462E03">
        <w:rPr>
          <w:bCs/>
        </w:rPr>
        <w:t>nswer</w:t>
      </w:r>
      <w:r w:rsidR="006A393D">
        <w:rPr>
          <w:bCs/>
        </w:rPr>
        <w:t xml:space="preserve">  </w:t>
      </w:r>
      <w:r w:rsidR="006A393D" w:rsidRPr="006A393D">
        <w:rPr>
          <w:b/>
          <w:bCs/>
        </w:rPr>
        <w:t>2</w:t>
      </w:r>
      <w:r w:rsidR="006A393D">
        <w:rPr>
          <w:bCs/>
        </w:rPr>
        <w:t>%</w:t>
      </w:r>
    </w:p>
    <w:p w:rsidR="00ED5748" w:rsidRPr="00462E03" w:rsidRDefault="00ED5748" w:rsidP="00ED5748">
      <w:pPr>
        <w:spacing w:before="100" w:beforeAutospacing="1" w:after="100" w:afterAutospacing="1"/>
        <w:rPr>
          <w:b/>
          <w:bCs/>
        </w:rPr>
      </w:pPr>
      <w:proofErr w:type="gramStart"/>
      <w:r w:rsidRPr="00462E03">
        <w:rPr>
          <w:b/>
          <w:bCs/>
        </w:rPr>
        <w:t>3.2  How</w:t>
      </w:r>
      <w:proofErr w:type="gramEnd"/>
      <w:r w:rsidRPr="00462E03">
        <w:rPr>
          <w:b/>
          <w:bCs/>
        </w:rPr>
        <w:t xml:space="preserve"> about economic conditions in the </w:t>
      </w:r>
      <w:r w:rsidRPr="00117794">
        <w:rPr>
          <w:b/>
          <w:bCs/>
          <w:u w:val="single"/>
        </w:rPr>
        <w:t>United</w:t>
      </w:r>
      <w:r w:rsidRPr="00462E03">
        <w:rPr>
          <w:b/>
          <w:bCs/>
        </w:rPr>
        <w:t xml:space="preserve"> </w:t>
      </w:r>
      <w:r w:rsidRPr="00117794">
        <w:rPr>
          <w:b/>
          <w:bCs/>
          <w:u w:val="single"/>
        </w:rPr>
        <w:t>States</w:t>
      </w:r>
      <w:r w:rsidRPr="00462E03">
        <w:rPr>
          <w:b/>
          <w:bCs/>
        </w:rPr>
        <w:t>?</w:t>
      </w:r>
    </w:p>
    <w:p w:rsidR="00ED5748" w:rsidRDefault="00ED5748" w:rsidP="00ED5748">
      <w:pPr>
        <w:spacing w:before="100" w:beforeAutospacing="1" w:after="100" w:afterAutospacing="1"/>
        <w:jc w:val="center"/>
        <w:rPr>
          <w:bCs/>
        </w:rPr>
      </w:pPr>
      <w:r w:rsidRPr="00462E03">
        <w:t xml:space="preserve">(1) </w:t>
      </w:r>
      <w:proofErr w:type="gramStart"/>
      <w:r w:rsidRPr="00462E03">
        <w:rPr>
          <w:bCs/>
        </w:rPr>
        <w:t>Excellent</w:t>
      </w:r>
      <w:r w:rsidRPr="00462E03">
        <w:t xml:space="preserve"> </w:t>
      </w:r>
      <w:r w:rsidR="006A393D">
        <w:t xml:space="preserve"> </w:t>
      </w:r>
      <w:r w:rsidR="006A393D" w:rsidRPr="006A393D">
        <w:rPr>
          <w:b/>
        </w:rPr>
        <w:t>2</w:t>
      </w:r>
      <w:proofErr w:type="gramEnd"/>
      <w:r w:rsidR="006A393D">
        <w:t>%</w:t>
      </w:r>
      <w:r w:rsidRPr="00462E03">
        <w:t xml:space="preserve">    (2) </w:t>
      </w:r>
      <w:r w:rsidRPr="00462E03">
        <w:rPr>
          <w:bCs/>
        </w:rPr>
        <w:t xml:space="preserve">Good </w:t>
      </w:r>
      <w:r w:rsidR="006A393D" w:rsidRPr="006A393D">
        <w:rPr>
          <w:b/>
          <w:bCs/>
        </w:rPr>
        <w:t>7</w:t>
      </w:r>
      <w:r w:rsidR="006A393D">
        <w:rPr>
          <w:bCs/>
        </w:rPr>
        <w:t>%</w:t>
      </w:r>
      <w:r w:rsidRPr="00462E03">
        <w:rPr>
          <w:bCs/>
        </w:rPr>
        <w:t xml:space="preserve">  (</w:t>
      </w:r>
      <w:r w:rsidRPr="00462E03">
        <w:t xml:space="preserve">3) </w:t>
      </w:r>
      <w:r w:rsidRPr="00462E03">
        <w:rPr>
          <w:bCs/>
        </w:rPr>
        <w:t>Only</w:t>
      </w:r>
      <w:r w:rsidRPr="00462E03">
        <w:t xml:space="preserve"> </w:t>
      </w:r>
      <w:r w:rsidRPr="00462E03">
        <w:rPr>
          <w:bCs/>
        </w:rPr>
        <w:t xml:space="preserve">Fair </w:t>
      </w:r>
      <w:r w:rsidRPr="00462E03">
        <w:t xml:space="preserve"> </w:t>
      </w:r>
      <w:r w:rsidR="006A393D" w:rsidRPr="006A393D">
        <w:rPr>
          <w:b/>
        </w:rPr>
        <w:t>28</w:t>
      </w:r>
      <w:r w:rsidR="006A393D">
        <w:t>%</w:t>
      </w:r>
      <w:r w:rsidRPr="00462E03">
        <w:t xml:space="preserve">   (4) </w:t>
      </w:r>
      <w:r w:rsidRPr="00462E03">
        <w:rPr>
          <w:bCs/>
        </w:rPr>
        <w:t>Poor</w:t>
      </w:r>
      <w:r w:rsidRPr="00462E03">
        <w:t xml:space="preserve">  </w:t>
      </w:r>
      <w:r w:rsidR="006A393D" w:rsidRPr="006A393D">
        <w:rPr>
          <w:b/>
        </w:rPr>
        <w:t>62</w:t>
      </w:r>
      <w:r w:rsidR="006A393D">
        <w:t>%</w:t>
      </w:r>
      <w:r w:rsidRPr="00462E03">
        <w:t xml:space="preserve">  (0) </w:t>
      </w:r>
      <w:r>
        <w:rPr>
          <w:bCs/>
        </w:rPr>
        <w:t>Unsure</w:t>
      </w:r>
      <w:r w:rsidRPr="00462E03">
        <w:t xml:space="preserve">,  </w:t>
      </w:r>
      <w:r>
        <w:rPr>
          <w:bCs/>
        </w:rPr>
        <w:t>n</w:t>
      </w:r>
      <w:r w:rsidRPr="00462E03">
        <w:rPr>
          <w:bCs/>
        </w:rPr>
        <w:t>o</w:t>
      </w:r>
      <w:r w:rsidRPr="00462E03">
        <w:t xml:space="preserve"> </w:t>
      </w:r>
      <w:r>
        <w:t>a</w:t>
      </w:r>
      <w:r w:rsidRPr="00462E03">
        <w:rPr>
          <w:bCs/>
        </w:rPr>
        <w:t>nswer</w:t>
      </w:r>
      <w:r w:rsidR="006A393D">
        <w:rPr>
          <w:bCs/>
        </w:rPr>
        <w:t xml:space="preserve">  </w:t>
      </w:r>
      <w:r w:rsidR="006A393D" w:rsidRPr="006A393D">
        <w:rPr>
          <w:b/>
          <w:bCs/>
        </w:rPr>
        <w:t>2</w:t>
      </w:r>
      <w:r w:rsidR="006A393D">
        <w:rPr>
          <w:bCs/>
        </w:rPr>
        <w:t>%</w:t>
      </w:r>
    </w:p>
    <w:p w:rsidR="00ED5748" w:rsidRDefault="00ED5748" w:rsidP="00ED5748">
      <w:pPr>
        <w:rPr>
          <w:b/>
          <w:i/>
          <w:iCs/>
          <w:sz w:val="28"/>
        </w:rPr>
      </w:pPr>
    </w:p>
    <w:p w:rsidR="00ED5748" w:rsidRPr="00EA262B" w:rsidRDefault="00ED5748" w:rsidP="00ED5748">
      <w:pPr>
        <w:rPr>
          <w:b/>
        </w:rPr>
      </w:pPr>
      <w:r>
        <w:rPr>
          <w:b/>
        </w:rPr>
        <w:t>4</w:t>
      </w:r>
      <w:r w:rsidRPr="00EA262B">
        <w:rPr>
          <w:b/>
        </w:rPr>
        <w:t>.  Thinking</w:t>
      </w:r>
      <w:r>
        <w:rPr>
          <w:b/>
        </w:rPr>
        <w:t xml:space="preserve"> now</w:t>
      </w:r>
      <w:r w:rsidRPr="00EA262B">
        <w:rPr>
          <w:b/>
        </w:rPr>
        <w:t xml:space="preserve"> about your personal circumstances, please tell me whether any of these economic conditions apply to you or your household</w:t>
      </w:r>
      <w:r>
        <w:rPr>
          <w:b/>
        </w:rPr>
        <w:t xml:space="preserve">. </w:t>
      </w:r>
    </w:p>
    <w:tbl>
      <w:tblPr>
        <w:tblW w:w="10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1055"/>
        <w:gridCol w:w="1350"/>
        <w:gridCol w:w="1384"/>
      </w:tblGrid>
      <w:tr w:rsidR="00ED5748" w:rsidRPr="00FE6605" w:rsidTr="009C06A6">
        <w:tc>
          <w:tcPr>
            <w:tcW w:w="6995" w:type="dxa"/>
            <w:tcBorders>
              <w:bottom w:val="outset" w:sz="6" w:space="0" w:color="111111"/>
            </w:tcBorders>
          </w:tcPr>
          <w:p w:rsidR="00ED5748" w:rsidRPr="00FE6605" w:rsidRDefault="00ED5748" w:rsidP="009C06A6">
            <w:pPr>
              <w:rPr>
                <w:b/>
                <w:sz w:val="26"/>
                <w:szCs w:val="26"/>
              </w:rPr>
            </w:pPr>
          </w:p>
        </w:tc>
        <w:tc>
          <w:tcPr>
            <w:tcW w:w="1055" w:type="dxa"/>
            <w:tcBorders>
              <w:bottom w:val="outset" w:sz="6" w:space="0" w:color="111111"/>
            </w:tcBorders>
          </w:tcPr>
          <w:p w:rsidR="00ED5748" w:rsidRPr="002F313D" w:rsidRDefault="00ED5748" w:rsidP="009C06A6">
            <w:pPr>
              <w:jc w:val="center"/>
              <w:rPr>
                <w:sz w:val="26"/>
                <w:szCs w:val="26"/>
              </w:rPr>
            </w:pPr>
            <w:r w:rsidRPr="002F313D">
              <w:rPr>
                <w:sz w:val="26"/>
                <w:szCs w:val="26"/>
              </w:rPr>
              <w:t>Applies</w:t>
            </w:r>
          </w:p>
        </w:tc>
        <w:tc>
          <w:tcPr>
            <w:tcW w:w="1350" w:type="dxa"/>
            <w:tcBorders>
              <w:bottom w:val="outset" w:sz="6" w:space="0" w:color="111111"/>
            </w:tcBorders>
          </w:tcPr>
          <w:p w:rsidR="00ED5748" w:rsidRPr="002F313D" w:rsidRDefault="00ED5748" w:rsidP="009C06A6">
            <w:pPr>
              <w:jc w:val="center"/>
              <w:rPr>
                <w:sz w:val="26"/>
                <w:szCs w:val="26"/>
              </w:rPr>
            </w:pPr>
            <w:r w:rsidRPr="002F313D">
              <w:rPr>
                <w:sz w:val="26"/>
                <w:szCs w:val="26"/>
              </w:rPr>
              <w:t>Doesn’t apply</w:t>
            </w:r>
          </w:p>
        </w:tc>
        <w:tc>
          <w:tcPr>
            <w:tcW w:w="1384" w:type="dxa"/>
            <w:tcBorders>
              <w:bottom w:val="outset" w:sz="6" w:space="0" w:color="111111"/>
            </w:tcBorders>
          </w:tcPr>
          <w:p w:rsidR="00ED5748" w:rsidRPr="002F313D" w:rsidRDefault="00ED5748" w:rsidP="009C06A6">
            <w:pPr>
              <w:jc w:val="center"/>
              <w:rPr>
                <w:sz w:val="26"/>
                <w:szCs w:val="26"/>
              </w:rPr>
            </w:pPr>
            <w:r w:rsidRPr="002F313D">
              <w:rPr>
                <w:sz w:val="26"/>
                <w:szCs w:val="26"/>
              </w:rPr>
              <w:t>Unsure, no answer</w:t>
            </w:r>
          </w:p>
        </w:tc>
      </w:tr>
      <w:tr w:rsidR="00ED5748" w:rsidRPr="005520D9" w:rsidTr="009C06A6">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ED5748" w:rsidRPr="005520D9" w:rsidRDefault="00ED5748" w:rsidP="009C06A6">
            <w:r w:rsidRPr="0003005D">
              <w:rPr>
                <w:sz w:val="18"/>
                <w:szCs w:val="18"/>
              </w:rPr>
              <w:t>4.1</w:t>
            </w:r>
            <w:r w:rsidRPr="005520D9">
              <w:t xml:space="preserve">  Wages or salaries are not rising as fast as the cost of living</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59</w:t>
            </w:r>
          </w:p>
        </w:tc>
        <w:tc>
          <w:tcPr>
            <w:tcW w:w="1350"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39</w:t>
            </w:r>
          </w:p>
        </w:tc>
        <w:tc>
          <w:tcPr>
            <w:tcW w:w="1384"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2</w:t>
            </w:r>
          </w:p>
        </w:tc>
      </w:tr>
      <w:tr w:rsidR="00ED5748" w:rsidRPr="005520D9" w:rsidTr="009C06A6">
        <w:tc>
          <w:tcPr>
            <w:tcW w:w="6995" w:type="dxa"/>
            <w:tcBorders>
              <w:top w:val="outset" w:sz="6" w:space="0" w:color="111111"/>
              <w:bottom w:val="outset" w:sz="6" w:space="0" w:color="111111"/>
            </w:tcBorders>
            <w:shd w:val="clear" w:color="auto" w:fill="FFFFFF"/>
          </w:tcPr>
          <w:p w:rsidR="00ED5748" w:rsidRPr="005520D9" w:rsidRDefault="00ED5748" w:rsidP="009C06A6">
            <w:r w:rsidRPr="0003005D">
              <w:rPr>
                <w:sz w:val="18"/>
                <w:szCs w:val="18"/>
              </w:rPr>
              <w:t>4.</w:t>
            </w:r>
            <w:r>
              <w:rPr>
                <w:sz w:val="18"/>
                <w:szCs w:val="18"/>
              </w:rPr>
              <w:t>1a</w:t>
            </w:r>
            <w:r w:rsidRPr="005520D9">
              <w:t xml:space="preserve">   </w:t>
            </w:r>
            <w:r>
              <w:t>Received a salary increase or other increase in income recently</w:t>
            </w:r>
          </w:p>
        </w:tc>
        <w:tc>
          <w:tcPr>
            <w:tcW w:w="1055"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26</w:t>
            </w:r>
          </w:p>
        </w:tc>
        <w:tc>
          <w:tcPr>
            <w:tcW w:w="1350"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71</w:t>
            </w:r>
          </w:p>
        </w:tc>
        <w:tc>
          <w:tcPr>
            <w:tcW w:w="1384"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3</w:t>
            </w:r>
          </w:p>
        </w:tc>
      </w:tr>
      <w:tr w:rsidR="00ED5748" w:rsidRPr="005520D9" w:rsidTr="009C06A6">
        <w:tc>
          <w:tcPr>
            <w:tcW w:w="6995" w:type="dxa"/>
            <w:tcBorders>
              <w:top w:val="outset" w:sz="6" w:space="0" w:color="111111"/>
              <w:bottom w:val="outset" w:sz="6" w:space="0" w:color="111111"/>
            </w:tcBorders>
            <w:shd w:val="clear" w:color="auto" w:fill="D9D9D9"/>
          </w:tcPr>
          <w:p w:rsidR="00ED5748" w:rsidRPr="005520D9" w:rsidRDefault="00ED5748" w:rsidP="009C06A6">
            <w:r w:rsidRPr="0003005D">
              <w:rPr>
                <w:sz w:val="18"/>
                <w:szCs w:val="18"/>
              </w:rPr>
              <w:t>4.2</w:t>
            </w:r>
            <w:r w:rsidRPr="005520D9">
              <w:t xml:space="preserve">   Facing the possibility of unemployment</w:t>
            </w:r>
          </w:p>
        </w:tc>
        <w:tc>
          <w:tcPr>
            <w:tcW w:w="1055" w:type="dxa"/>
            <w:tcBorders>
              <w:top w:val="outset" w:sz="6" w:space="0" w:color="111111"/>
              <w:bottom w:val="outset" w:sz="6" w:space="0" w:color="111111"/>
            </w:tcBorders>
            <w:shd w:val="clear" w:color="auto" w:fill="D9D9D9"/>
          </w:tcPr>
          <w:p w:rsidR="00ED5748" w:rsidRPr="003E1F1F" w:rsidRDefault="006A393D" w:rsidP="009C06A6">
            <w:pPr>
              <w:jc w:val="center"/>
              <w:rPr>
                <w:b/>
              </w:rPr>
            </w:pPr>
            <w:r w:rsidRPr="003E1F1F">
              <w:rPr>
                <w:b/>
              </w:rPr>
              <w:t>21</w:t>
            </w:r>
          </w:p>
        </w:tc>
        <w:tc>
          <w:tcPr>
            <w:tcW w:w="1350" w:type="dxa"/>
            <w:tcBorders>
              <w:top w:val="outset" w:sz="6" w:space="0" w:color="111111"/>
              <w:bottom w:val="outset" w:sz="6" w:space="0" w:color="111111"/>
            </w:tcBorders>
            <w:shd w:val="clear" w:color="auto" w:fill="D9D9D9"/>
          </w:tcPr>
          <w:p w:rsidR="00ED5748" w:rsidRPr="003E1F1F" w:rsidRDefault="006A393D" w:rsidP="009C06A6">
            <w:pPr>
              <w:jc w:val="center"/>
              <w:rPr>
                <w:b/>
              </w:rPr>
            </w:pPr>
            <w:r w:rsidRPr="003E1F1F">
              <w:rPr>
                <w:b/>
              </w:rPr>
              <w:t>75</w:t>
            </w:r>
          </w:p>
        </w:tc>
        <w:tc>
          <w:tcPr>
            <w:tcW w:w="1384" w:type="dxa"/>
            <w:tcBorders>
              <w:top w:val="outset" w:sz="6" w:space="0" w:color="111111"/>
              <w:bottom w:val="outset" w:sz="6" w:space="0" w:color="111111"/>
            </w:tcBorders>
            <w:shd w:val="clear" w:color="auto" w:fill="D9D9D9"/>
          </w:tcPr>
          <w:p w:rsidR="00ED5748" w:rsidRPr="003E1F1F" w:rsidRDefault="006A393D" w:rsidP="009C06A6">
            <w:pPr>
              <w:jc w:val="center"/>
              <w:rPr>
                <w:b/>
              </w:rPr>
            </w:pPr>
            <w:r w:rsidRPr="003E1F1F">
              <w:rPr>
                <w:b/>
              </w:rPr>
              <w:t>5</w:t>
            </w:r>
          </w:p>
        </w:tc>
      </w:tr>
      <w:tr w:rsidR="00ED5748" w:rsidRPr="005520D9" w:rsidTr="009C06A6">
        <w:tc>
          <w:tcPr>
            <w:tcW w:w="6995" w:type="dxa"/>
            <w:tcBorders>
              <w:top w:val="outset" w:sz="6" w:space="0" w:color="111111"/>
              <w:left w:val="outset" w:sz="6" w:space="0" w:color="111111"/>
              <w:bottom w:val="outset" w:sz="6" w:space="0" w:color="111111"/>
              <w:right w:val="outset" w:sz="6" w:space="0" w:color="111111"/>
            </w:tcBorders>
            <w:shd w:val="clear" w:color="auto" w:fill="FFFFFF"/>
          </w:tcPr>
          <w:p w:rsidR="00ED5748" w:rsidRPr="005520D9" w:rsidRDefault="00ED5748" w:rsidP="009C06A6">
            <w:r w:rsidRPr="0003005D">
              <w:rPr>
                <w:sz w:val="18"/>
                <w:szCs w:val="18"/>
              </w:rPr>
              <w:t>4.</w:t>
            </w:r>
            <w:r>
              <w:rPr>
                <w:sz w:val="18"/>
                <w:szCs w:val="18"/>
              </w:rPr>
              <w:t>2a</w:t>
            </w:r>
            <w:r w:rsidRPr="005520D9">
              <w:t xml:space="preserve">  </w:t>
            </w:r>
            <w:r>
              <w:t>Found a new or better job recently</w:t>
            </w:r>
          </w:p>
        </w:tc>
        <w:tc>
          <w:tcPr>
            <w:tcW w:w="1055" w:type="dxa"/>
            <w:tcBorders>
              <w:top w:val="outset" w:sz="6" w:space="0" w:color="111111"/>
              <w:left w:val="outset" w:sz="6" w:space="0" w:color="111111"/>
              <w:bottom w:val="outset" w:sz="6" w:space="0" w:color="111111"/>
              <w:right w:val="outset" w:sz="6" w:space="0" w:color="111111"/>
            </w:tcBorders>
            <w:shd w:val="clear" w:color="auto" w:fill="FFFFFF"/>
          </w:tcPr>
          <w:p w:rsidR="00ED5748" w:rsidRPr="003E1F1F" w:rsidRDefault="006A393D" w:rsidP="009C06A6">
            <w:pPr>
              <w:jc w:val="center"/>
              <w:rPr>
                <w:b/>
              </w:rPr>
            </w:pPr>
            <w:r w:rsidRPr="003E1F1F">
              <w:rPr>
                <w:b/>
              </w:rPr>
              <w:t>14</w:t>
            </w:r>
          </w:p>
        </w:tc>
        <w:tc>
          <w:tcPr>
            <w:tcW w:w="1350" w:type="dxa"/>
            <w:tcBorders>
              <w:top w:val="outset" w:sz="6" w:space="0" w:color="111111"/>
              <w:left w:val="outset" w:sz="6" w:space="0" w:color="111111"/>
              <w:bottom w:val="outset" w:sz="6" w:space="0" w:color="111111"/>
              <w:right w:val="outset" w:sz="6" w:space="0" w:color="111111"/>
            </w:tcBorders>
            <w:shd w:val="clear" w:color="auto" w:fill="FFFFFF"/>
          </w:tcPr>
          <w:p w:rsidR="00ED5748" w:rsidRPr="003E1F1F" w:rsidRDefault="006A393D" w:rsidP="009C06A6">
            <w:pPr>
              <w:jc w:val="center"/>
              <w:rPr>
                <w:b/>
              </w:rPr>
            </w:pPr>
            <w:r w:rsidRPr="003E1F1F">
              <w:rPr>
                <w:b/>
              </w:rPr>
              <w:t>83</w:t>
            </w:r>
          </w:p>
        </w:tc>
        <w:tc>
          <w:tcPr>
            <w:tcW w:w="1384" w:type="dxa"/>
            <w:tcBorders>
              <w:top w:val="outset" w:sz="6" w:space="0" w:color="111111"/>
              <w:left w:val="outset" w:sz="6" w:space="0" w:color="111111"/>
              <w:bottom w:val="outset" w:sz="6" w:space="0" w:color="111111"/>
              <w:right w:val="outset" w:sz="6" w:space="0" w:color="111111"/>
            </w:tcBorders>
            <w:shd w:val="clear" w:color="auto" w:fill="FFFFFF"/>
          </w:tcPr>
          <w:p w:rsidR="00ED5748" w:rsidRPr="003E1F1F" w:rsidRDefault="006A393D" w:rsidP="009C06A6">
            <w:pPr>
              <w:jc w:val="center"/>
              <w:rPr>
                <w:b/>
              </w:rPr>
            </w:pPr>
            <w:r w:rsidRPr="003E1F1F">
              <w:rPr>
                <w:b/>
              </w:rPr>
              <w:t>3</w:t>
            </w:r>
          </w:p>
        </w:tc>
      </w:tr>
      <w:tr w:rsidR="00ED5748" w:rsidRPr="005520D9" w:rsidTr="009C06A6">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ED5748" w:rsidRPr="005520D9" w:rsidRDefault="00ED5748" w:rsidP="009C06A6">
            <w:r w:rsidRPr="0003005D">
              <w:rPr>
                <w:sz w:val="18"/>
                <w:szCs w:val="18"/>
              </w:rPr>
              <w:t>4.3</w:t>
            </w:r>
            <w:r w:rsidRPr="005520D9">
              <w:t xml:space="preserve">  Significant losses in your stock or retirement accounts</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60</w:t>
            </w:r>
          </w:p>
        </w:tc>
        <w:tc>
          <w:tcPr>
            <w:tcW w:w="1350"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38</w:t>
            </w:r>
          </w:p>
        </w:tc>
        <w:tc>
          <w:tcPr>
            <w:tcW w:w="1384"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3</w:t>
            </w:r>
          </w:p>
        </w:tc>
      </w:tr>
      <w:tr w:rsidR="00ED5748" w:rsidRPr="005520D9" w:rsidTr="009C06A6">
        <w:tc>
          <w:tcPr>
            <w:tcW w:w="6995" w:type="dxa"/>
            <w:tcBorders>
              <w:top w:val="outset" w:sz="6" w:space="0" w:color="111111"/>
              <w:bottom w:val="outset" w:sz="6" w:space="0" w:color="111111"/>
            </w:tcBorders>
            <w:shd w:val="clear" w:color="auto" w:fill="FFFFFF"/>
          </w:tcPr>
          <w:p w:rsidR="00ED5748" w:rsidRPr="005520D9" w:rsidRDefault="00ED5748" w:rsidP="009C06A6">
            <w:r w:rsidRPr="0003005D">
              <w:rPr>
                <w:sz w:val="18"/>
                <w:szCs w:val="18"/>
              </w:rPr>
              <w:t>4.4</w:t>
            </w:r>
            <w:r w:rsidRPr="005520D9">
              <w:t xml:space="preserve">  Facing the possibility of house foreclosure or loss</w:t>
            </w:r>
          </w:p>
        </w:tc>
        <w:tc>
          <w:tcPr>
            <w:tcW w:w="1055"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8</w:t>
            </w:r>
          </w:p>
        </w:tc>
        <w:tc>
          <w:tcPr>
            <w:tcW w:w="1350"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91</w:t>
            </w:r>
          </w:p>
        </w:tc>
        <w:tc>
          <w:tcPr>
            <w:tcW w:w="1384"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1</w:t>
            </w:r>
          </w:p>
        </w:tc>
      </w:tr>
      <w:tr w:rsidR="00ED5748" w:rsidRPr="005520D9" w:rsidTr="009C06A6">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ED5748" w:rsidRPr="005520D9" w:rsidRDefault="00ED5748" w:rsidP="009C06A6">
            <w:r w:rsidRPr="0003005D">
              <w:rPr>
                <w:sz w:val="18"/>
                <w:szCs w:val="18"/>
              </w:rPr>
              <w:t>4.5</w:t>
            </w:r>
            <w:r w:rsidRPr="005520D9">
              <w:t xml:space="preserve">  Unable to find affordable housing</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11</w:t>
            </w:r>
          </w:p>
        </w:tc>
        <w:tc>
          <w:tcPr>
            <w:tcW w:w="1350"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87</w:t>
            </w:r>
          </w:p>
        </w:tc>
        <w:tc>
          <w:tcPr>
            <w:tcW w:w="1384"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2</w:t>
            </w:r>
          </w:p>
        </w:tc>
      </w:tr>
      <w:tr w:rsidR="00ED5748" w:rsidRPr="005520D9" w:rsidTr="009C06A6">
        <w:tc>
          <w:tcPr>
            <w:tcW w:w="6995" w:type="dxa"/>
            <w:tcBorders>
              <w:top w:val="outset" w:sz="6" w:space="0" w:color="111111"/>
              <w:bottom w:val="outset" w:sz="6" w:space="0" w:color="111111"/>
            </w:tcBorders>
            <w:shd w:val="clear" w:color="auto" w:fill="FFFFFF"/>
          </w:tcPr>
          <w:p w:rsidR="00ED5748" w:rsidRPr="005520D9" w:rsidRDefault="00ED5748" w:rsidP="009C06A6">
            <w:r w:rsidRPr="0003005D">
              <w:rPr>
                <w:sz w:val="18"/>
                <w:szCs w:val="18"/>
              </w:rPr>
              <w:t>4.6</w:t>
            </w:r>
            <w:r w:rsidRPr="005520D9">
              <w:t xml:space="preserve">  Hard to afford </w:t>
            </w:r>
            <w:r>
              <w:t xml:space="preserve">the </w:t>
            </w:r>
            <w:r w:rsidRPr="005520D9">
              <w:t>cost of transportation</w:t>
            </w:r>
          </w:p>
        </w:tc>
        <w:tc>
          <w:tcPr>
            <w:tcW w:w="1055"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30</w:t>
            </w:r>
          </w:p>
        </w:tc>
        <w:tc>
          <w:tcPr>
            <w:tcW w:w="1350"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69</w:t>
            </w:r>
          </w:p>
        </w:tc>
        <w:tc>
          <w:tcPr>
            <w:tcW w:w="1384"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1</w:t>
            </w:r>
          </w:p>
        </w:tc>
      </w:tr>
      <w:tr w:rsidR="00ED5748" w:rsidRPr="005520D9" w:rsidTr="009C06A6">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ED5748" w:rsidRPr="005520D9" w:rsidRDefault="00ED5748" w:rsidP="009C06A6">
            <w:r w:rsidRPr="0003005D">
              <w:rPr>
                <w:sz w:val="18"/>
                <w:szCs w:val="18"/>
              </w:rPr>
              <w:t>4.7</w:t>
            </w:r>
            <w:r w:rsidRPr="005520D9">
              <w:t xml:space="preserve">  Hard to afford </w:t>
            </w:r>
            <w:r>
              <w:t xml:space="preserve">the </w:t>
            </w:r>
            <w:r w:rsidRPr="005520D9">
              <w:t>cost of utilities such as electricity or gas</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39</w:t>
            </w:r>
          </w:p>
        </w:tc>
        <w:tc>
          <w:tcPr>
            <w:tcW w:w="1350"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61</w:t>
            </w:r>
          </w:p>
        </w:tc>
        <w:tc>
          <w:tcPr>
            <w:tcW w:w="1384"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1</w:t>
            </w:r>
          </w:p>
        </w:tc>
      </w:tr>
      <w:tr w:rsidR="00ED5748" w:rsidRPr="005520D9" w:rsidTr="009C06A6">
        <w:tc>
          <w:tcPr>
            <w:tcW w:w="6995" w:type="dxa"/>
            <w:tcBorders>
              <w:top w:val="outset" w:sz="6" w:space="0" w:color="111111"/>
              <w:bottom w:val="outset" w:sz="6" w:space="0" w:color="111111"/>
            </w:tcBorders>
            <w:shd w:val="clear" w:color="auto" w:fill="FFFFFF"/>
          </w:tcPr>
          <w:p w:rsidR="00ED5748" w:rsidRPr="005520D9" w:rsidRDefault="00ED5748" w:rsidP="009C06A6">
            <w:r w:rsidRPr="0003005D">
              <w:rPr>
                <w:sz w:val="18"/>
                <w:szCs w:val="18"/>
              </w:rPr>
              <w:t>4.8</w:t>
            </w:r>
            <w:r>
              <w:t xml:space="preserve">  Delay in making a major purchase such as a home or car</w:t>
            </w:r>
          </w:p>
        </w:tc>
        <w:tc>
          <w:tcPr>
            <w:tcW w:w="1055"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51</w:t>
            </w:r>
          </w:p>
        </w:tc>
        <w:tc>
          <w:tcPr>
            <w:tcW w:w="1350"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48</w:t>
            </w:r>
          </w:p>
        </w:tc>
        <w:tc>
          <w:tcPr>
            <w:tcW w:w="1384"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1</w:t>
            </w:r>
          </w:p>
        </w:tc>
      </w:tr>
      <w:tr w:rsidR="00ED5748" w:rsidRPr="005520D9" w:rsidTr="009C06A6">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ED5748" w:rsidRPr="005520D9" w:rsidRDefault="00ED5748" w:rsidP="009C06A6">
            <w:r w:rsidRPr="0003005D">
              <w:rPr>
                <w:sz w:val="18"/>
                <w:szCs w:val="18"/>
              </w:rPr>
              <w:t>4.9</w:t>
            </w:r>
            <w:r w:rsidRPr="005520D9">
              <w:t xml:space="preserve">  Health care insurance is unavailable, too expensive or inadequate</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32</w:t>
            </w:r>
          </w:p>
        </w:tc>
        <w:tc>
          <w:tcPr>
            <w:tcW w:w="1350"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66</w:t>
            </w:r>
          </w:p>
        </w:tc>
        <w:tc>
          <w:tcPr>
            <w:tcW w:w="1384"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6A393D" w:rsidP="009C06A6">
            <w:pPr>
              <w:jc w:val="center"/>
              <w:rPr>
                <w:b/>
              </w:rPr>
            </w:pPr>
            <w:r w:rsidRPr="003E1F1F">
              <w:rPr>
                <w:b/>
              </w:rPr>
              <w:t>2</w:t>
            </w:r>
          </w:p>
        </w:tc>
      </w:tr>
      <w:tr w:rsidR="00ED5748" w:rsidRPr="005520D9" w:rsidTr="009C06A6">
        <w:tc>
          <w:tcPr>
            <w:tcW w:w="6995" w:type="dxa"/>
            <w:tcBorders>
              <w:top w:val="outset" w:sz="6" w:space="0" w:color="111111"/>
              <w:bottom w:val="outset" w:sz="6" w:space="0" w:color="111111"/>
            </w:tcBorders>
            <w:shd w:val="clear" w:color="auto" w:fill="FFFFFF"/>
          </w:tcPr>
          <w:p w:rsidR="00ED5748" w:rsidRPr="005520D9" w:rsidRDefault="00ED5748" w:rsidP="009C06A6">
            <w:r w:rsidRPr="0003005D">
              <w:rPr>
                <w:sz w:val="18"/>
                <w:szCs w:val="18"/>
              </w:rPr>
              <w:t>4.10</w:t>
            </w:r>
            <w:r w:rsidRPr="005520D9">
              <w:t xml:space="preserve"> Taxes are too high </w:t>
            </w:r>
            <w:r>
              <w:t>in relation to government services provided</w:t>
            </w:r>
          </w:p>
        </w:tc>
        <w:tc>
          <w:tcPr>
            <w:tcW w:w="1055"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58</w:t>
            </w:r>
          </w:p>
        </w:tc>
        <w:tc>
          <w:tcPr>
            <w:tcW w:w="1350"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36</w:t>
            </w:r>
          </w:p>
        </w:tc>
        <w:tc>
          <w:tcPr>
            <w:tcW w:w="1384" w:type="dxa"/>
            <w:tcBorders>
              <w:top w:val="outset" w:sz="6" w:space="0" w:color="111111"/>
              <w:bottom w:val="outset" w:sz="6" w:space="0" w:color="111111"/>
            </w:tcBorders>
            <w:shd w:val="clear" w:color="auto" w:fill="FFFFFF"/>
          </w:tcPr>
          <w:p w:rsidR="00ED5748" w:rsidRPr="003E1F1F" w:rsidRDefault="006A393D" w:rsidP="009C06A6">
            <w:pPr>
              <w:jc w:val="center"/>
              <w:rPr>
                <w:b/>
              </w:rPr>
            </w:pPr>
            <w:r w:rsidRPr="003E1F1F">
              <w:rPr>
                <w:b/>
              </w:rPr>
              <w:t>5</w:t>
            </w:r>
          </w:p>
        </w:tc>
      </w:tr>
    </w:tbl>
    <w:p w:rsidR="00ED5748" w:rsidRPr="000E0D06" w:rsidRDefault="00ED5748" w:rsidP="00ED5748">
      <w:pPr>
        <w:rPr>
          <w:b/>
        </w:rPr>
      </w:pPr>
      <w:r>
        <w:rPr>
          <w:b/>
        </w:rPr>
        <w:br/>
        <w:t xml:space="preserve">5. </w:t>
      </w:r>
      <w:r w:rsidRPr="000E0D06">
        <w:rPr>
          <w:b/>
        </w:rPr>
        <w:t xml:space="preserve">Thinking about the next twelve months and the </w:t>
      </w:r>
      <w:r>
        <w:rPr>
          <w:b/>
        </w:rPr>
        <w:t>county’s</w:t>
      </w:r>
      <w:r w:rsidRPr="000E0D06">
        <w:rPr>
          <w:b/>
        </w:rPr>
        <w:t xml:space="preserve"> economy, please answer the following questions by saying whether a particular condition will be </w:t>
      </w:r>
      <w:r>
        <w:rPr>
          <w:b/>
        </w:rPr>
        <w:t>better</w:t>
      </w:r>
      <w:r w:rsidRPr="000E0D06">
        <w:rPr>
          <w:b/>
        </w:rPr>
        <w:t xml:space="preserve">, the same or </w:t>
      </w:r>
      <w:r>
        <w:rPr>
          <w:b/>
        </w:rPr>
        <w:t>worse</w:t>
      </w:r>
      <w:r w:rsidRPr="000E0D0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1038"/>
        <w:gridCol w:w="1222"/>
        <w:gridCol w:w="1206"/>
        <w:gridCol w:w="1464"/>
      </w:tblGrid>
      <w:tr w:rsidR="00ED5748" w:rsidRPr="000E0D06" w:rsidTr="009C06A6">
        <w:tc>
          <w:tcPr>
            <w:tcW w:w="4186" w:type="dxa"/>
          </w:tcPr>
          <w:p w:rsidR="00ED5748" w:rsidRPr="000E0D06" w:rsidRDefault="00ED5748" w:rsidP="009C06A6"/>
        </w:tc>
        <w:tc>
          <w:tcPr>
            <w:tcW w:w="1038" w:type="dxa"/>
          </w:tcPr>
          <w:p w:rsidR="00ED5748" w:rsidRPr="00E56144" w:rsidRDefault="00ED5748" w:rsidP="009C06A6">
            <w:pPr>
              <w:jc w:val="center"/>
            </w:pPr>
            <w:r w:rsidRPr="00E56144">
              <w:t>Better</w:t>
            </w:r>
          </w:p>
        </w:tc>
        <w:tc>
          <w:tcPr>
            <w:tcW w:w="1222" w:type="dxa"/>
          </w:tcPr>
          <w:p w:rsidR="00ED5748" w:rsidRPr="00E56144" w:rsidRDefault="00ED5748" w:rsidP="009C06A6">
            <w:pPr>
              <w:jc w:val="center"/>
            </w:pPr>
            <w:r w:rsidRPr="00E56144">
              <w:t>Same</w:t>
            </w:r>
          </w:p>
        </w:tc>
        <w:tc>
          <w:tcPr>
            <w:tcW w:w="1206" w:type="dxa"/>
          </w:tcPr>
          <w:p w:rsidR="00ED5748" w:rsidRPr="00E56144" w:rsidRDefault="00ED5748" w:rsidP="009C06A6">
            <w:pPr>
              <w:jc w:val="center"/>
            </w:pPr>
            <w:r w:rsidRPr="00E56144">
              <w:t>Worse</w:t>
            </w:r>
          </w:p>
        </w:tc>
        <w:tc>
          <w:tcPr>
            <w:tcW w:w="1464" w:type="dxa"/>
          </w:tcPr>
          <w:p w:rsidR="00ED5748" w:rsidRPr="00E56144" w:rsidRDefault="00ED5748" w:rsidP="009C06A6">
            <w:pPr>
              <w:jc w:val="center"/>
            </w:pPr>
            <w:r w:rsidRPr="00E56144">
              <w:t>Unsure/NA</w:t>
            </w:r>
          </w:p>
        </w:tc>
      </w:tr>
      <w:tr w:rsidR="00ED5748" w:rsidRPr="000E0D06" w:rsidTr="009C06A6">
        <w:tc>
          <w:tcPr>
            <w:tcW w:w="4186" w:type="dxa"/>
            <w:shd w:val="clear" w:color="auto" w:fill="D9D9D9"/>
          </w:tcPr>
          <w:p w:rsidR="00ED5748" w:rsidRPr="000E0D06" w:rsidRDefault="00ED5748" w:rsidP="009C06A6">
            <w:r w:rsidRPr="00833B17">
              <w:rPr>
                <w:sz w:val="20"/>
              </w:rPr>
              <w:t>5.1</w:t>
            </w:r>
            <w:r>
              <w:t xml:space="preserve"> </w:t>
            </w:r>
            <w:r w:rsidRPr="000E0D06">
              <w:t xml:space="preserve">Economic growth </w:t>
            </w:r>
          </w:p>
        </w:tc>
        <w:tc>
          <w:tcPr>
            <w:tcW w:w="1038" w:type="dxa"/>
            <w:shd w:val="clear" w:color="auto" w:fill="D9D9D9"/>
          </w:tcPr>
          <w:p w:rsidR="00ED5748" w:rsidRPr="003E1F1F" w:rsidRDefault="006A393D" w:rsidP="009C06A6">
            <w:pPr>
              <w:jc w:val="center"/>
              <w:rPr>
                <w:b/>
              </w:rPr>
            </w:pPr>
            <w:r w:rsidRPr="003E1F1F">
              <w:rPr>
                <w:b/>
              </w:rPr>
              <w:t>25</w:t>
            </w:r>
          </w:p>
        </w:tc>
        <w:tc>
          <w:tcPr>
            <w:tcW w:w="1222" w:type="dxa"/>
            <w:shd w:val="clear" w:color="auto" w:fill="D9D9D9"/>
          </w:tcPr>
          <w:p w:rsidR="00ED5748" w:rsidRPr="003E1F1F" w:rsidRDefault="006A393D" w:rsidP="009C06A6">
            <w:pPr>
              <w:jc w:val="center"/>
              <w:rPr>
                <w:b/>
              </w:rPr>
            </w:pPr>
            <w:r w:rsidRPr="003E1F1F">
              <w:rPr>
                <w:b/>
              </w:rPr>
              <w:t>42</w:t>
            </w:r>
          </w:p>
        </w:tc>
        <w:tc>
          <w:tcPr>
            <w:tcW w:w="1206" w:type="dxa"/>
            <w:shd w:val="clear" w:color="auto" w:fill="D9D9D9"/>
          </w:tcPr>
          <w:p w:rsidR="00ED5748" w:rsidRPr="003E1F1F" w:rsidRDefault="006A393D" w:rsidP="009C06A6">
            <w:pPr>
              <w:jc w:val="center"/>
              <w:rPr>
                <w:b/>
              </w:rPr>
            </w:pPr>
            <w:r w:rsidRPr="003E1F1F">
              <w:rPr>
                <w:b/>
              </w:rPr>
              <w:t>28</w:t>
            </w:r>
          </w:p>
        </w:tc>
        <w:tc>
          <w:tcPr>
            <w:tcW w:w="1464" w:type="dxa"/>
            <w:shd w:val="clear" w:color="auto" w:fill="D9D9D9"/>
          </w:tcPr>
          <w:p w:rsidR="00ED5748" w:rsidRPr="003E1F1F" w:rsidRDefault="006A393D" w:rsidP="009C06A6">
            <w:pPr>
              <w:jc w:val="center"/>
              <w:rPr>
                <w:b/>
              </w:rPr>
            </w:pPr>
            <w:r w:rsidRPr="003E1F1F">
              <w:rPr>
                <w:b/>
              </w:rPr>
              <w:t>6</w:t>
            </w:r>
          </w:p>
        </w:tc>
      </w:tr>
      <w:tr w:rsidR="00ED5748" w:rsidRPr="000E0D06" w:rsidTr="009C06A6">
        <w:tc>
          <w:tcPr>
            <w:tcW w:w="4186" w:type="dxa"/>
          </w:tcPr>
          <w:p w:rsidR="00ED5748" w:rsidRPr="000E0D06" w:rsidRDefault="00ED5748" w:rsidP="009C06A6">
            <w:r w:rsidRPr="00833B17">
              <w:rPr>
                <w:sz w:val="20"/>
              </w:rPr>
              <w:t>5.2</w:t>
            </w:r>
            <w:r>
              <w:t xml:space="preserve"> </w:t>
            </w:r>
            <w:r w:rsidRPr="000E0D06">
              <w:t>Unemployment</w:t>
            </w:r>
          </w:p>
        </w:tc>
        <w:tc>
          <w:tcPr>
            <w:tcW w:w="1038" w:type="dxa"/>
          </w:tcPr>
          <w:p w:rsidR="00ED5748" w:rsidRPr="003E1F1F" w:rsidRDefault="006A393D" w:rsidP="009C06A6">
            <w:pPr>
              <w:jc w:val="center"/>
              <w:rPr>
                <w:b/>
              </w:rPr>
            </w:pPr>
            <w:r w:rsidRPr="003E1F1F">
              <w:rPr>
                <w:b/>
              </w:rPr>
              <w:t>25</w:t>
            </w:r>
          </w:p>
        </w:tc>
        <w:tc>
          <w:tcPr>
            <w:tcW w:w="1222" w:type="dxa"/>
          </w:tcPr>
          <w:p w:rsidR="00ED5748" w:rsidRPr="003E1F1F" w:rsidRDefault="006A393D" w:rsidP="009C06A6">
            <w:pPr>
              <w:jc w:val="center"/>
              <w:rPr>
                <w:b/>
              </w:rPr>
            </w:pPr>
            <w:r w:rsidRPr="003E1F1F">
              <w:rPr>
                <w:b/>
              </w:rPr>
              <w:t>37</w:t>
            </w:r>
          </w:p>
        </w:tc>
        <w:tc>
          <w:tcPr>
            <w:tcW w:w="1206" w:type="dxa"/>
          </w:tcPr>
          <w:p w:rsidR="00ED5748" w:rsidRPr="003E1F1F" w:rsidRDefault="006A393D" w:rsidP="009C06A6">
            <w:pPr>
              <w:jc w:val="center"/>
              <w:rPr>
                <w:b/>
              </w:rPr>
            </w:pPr>
            <w:r w:rsidRPr="003E1F1F">
              <w:rPr>
                <w:b/>
              </w:rPr>
              <w:t>34</w:t>
            </w:r>
          </w:p>
        </w:tc>
        <w:tc>
          <w:tcPr>
            <w:tcW w:w="1464" w:type="dxa"/>
          </w:tcPr>
          <w:p w:rsidR="00ED5748" w:rsidRPr="003E1F1F" w:rsidRDefault="006A393D" w:rsidP="009C06A6">
            <w:pPr>
              <w:jc w:val="center"/>
              <w:rPr>
                <w:b/>
              </w:rPr>
            </w:pPr>
            <w:r w:rsidRPr="003E1F1F">
              <w:rPr>
                <w:b/>
              </w:rPr>
              <w:t>5</w:t>
            </w:r>
          </w:p>
        </w:tc>
      </w:tr>
      <w:tr w:rsidR="00ED5748" w:rsidRPr="000E0D06" w:rsidTr="009C06A6">
        <w:tc>
          <w:tcPr>
            <w:tcW w:w="4186" w:type="dxa"/>
            <w:shd w:val="clear" w:color="auto" w:fill="D9D9D9"/>
          </w:tcPr>
          <w:p w:rsidR="00ED5748" w:rsidRPr="000E0D06" w:rsidRDefault="00ED5748" w:rsidP="009C06A6">
            <w:r w:rsidRPr="00833B17">
              <w:rPr>
                <w:sz w:val="20"/>
              </w:rPr>
              <w:t>5.3</w:t>
            </w:r>
            <w:r>
              <w:t xml:space="preserve"> </w:t>
            </w:r>
            <w:r w:rsidRPr="000E0D06">
              <w:t>Inflation</w:t>
            </w:r>
          </w:p>
        </w:tc>
        <w:tc>
          <w:tcPr>
            <w:tcW w:w="1038" w:type="dxa"/>
            <w:shd w:val="clear" w:color="auto" w:fill="D9D9D9"/>
          </w:tcPr>
          <w:p w:rsidR="00ED5748" w:rsidRPr="003E1F1F" w:rsidRDefault="006A393D" w:rsidP="009C06A6">
            <w:pPr>
              <w:jc w:val="center"/>
              <w:rPr>
                <w:b/>
              </w:rPr>
            </w:pPr>
            <w:r w:rsidRPr="003E1F1F">
              <w:rPr>
                <w:b/>
              </w:rPr>
              <w:t>11</w:t>
            </w:r>
          </w:p>
        </w:tc>
        <w:tc>
          <w:tcPr>
            <w:tcW w:w="1222" w:type="dxa"/>
            <w:shd w:val="clear" w:color="auto" w:fill="D9D9D9"/>
          </w:tcPr>
          <w:p w:rsidR="00ED5748" w:rsidRPr="003E1F1F" w:rsidRDefault="006A393D" w:rsidP="009C06A6">
            <w:pPr>
              <w:jc w:val="center"/>
              <w:rPr>
                <w:b/>
              </w:rPr>
            </w:pPr>
            <w:r w:rsidRPr="003E1F1F">
              <w:rPr>
                <w:b/>
              </w:rPr>
              <w:t>30</w:t>
            </w:r>
          </w:p>
        </w:tc>
        <w:tc>
          <w:tcPr>
            <w:tcW w:w="1206" w:type="dxa"/>
            <w:shd w:val="clear" w:color="auto" w:fill="D9D9D9"/>
          </w:tcPr>
          <w:p w:rsidR="00ED5748" w:rsidRPr="003E1F1F" w:rsidRDefault="006A393D" w:rsidP="009C06A6">
            <w:pPr>
              <w:jc w:val="center"/>
              <w:rPr>
                <w:b/>
              </w:rPr>
            </w:pPr>
            <w:r w:rsidRPr="003E1F1F">
              <w:rPr>
                <w:b/>
              </w:rPr>
              <w:t>54</w:t>
            </w:r>
          </w:p>
        </w:tc>
        <w:tc>
          <w:tcPr>
            <w:tcW w:w="1464" w:type="dxa"/>
            <w:shd w:val="clear" w:color="auto" w:fill="D9D9D9"/>
          </w:tcPr>
          <w:p w:rsidR="00ED5748" w:rsidRPr="003E1F1F" w:rsidRDefault="006A393D" w:rsidP="009C06A6">
            <w:pPr>
              <w:jc w:val="center"/>
              <w:rPr>
                <w:b/>
              </w:rPr>
            </w:pPr>
            <w:r w:rsidRPr="003E1F1F">
              <w:rPr>
                <w:b/>
              </w:rPr>
              <w:t>5</w:t>
            </w:r>
          </w:p>
        </w:tc>
      </w:tr>
      <w:tr w:rsidR="00ED5748" w:rsidRPr="000E0D06" w:rsidTr="009C06A6">
        <w:tc>
          <w:tcPr>
            <w:tcW w:w="4186" w:type="dxa"/>
          </w:tcPr>
          <w:p w:rsidR="00ED5748" w:rsidRPr="000E0D06" w:rsidRDefault="00ED5748" w:rsidP="009C06A6">
            <w:r w:rsidRPr="00833B17">
              <w:rPr>
                <w:sz w:val="20"/>
              </w:rPr>
              <w:t>5.4</w:t>
            </w:r>
            <w:r>
              <w:t xml:space="preserve"> </w:t>
            </w:r>
            <w:r w:rsidRPr="000E0D06">
              <w:t>Your personal financial situation</w:t>
            </w:r>
          </w:p>
        </w:tc>
        <w:tc>
          <w:tcPr>
            <w:tcW w:w="1038" w:type="dxa"/>
          </w:tcPr>
          <w:p w:rsidR="00ED5748" w:rsidRPr="003E1F1F" w:rsidRDefault="006A393D" w:rsidP="009C06A6">
            <w:pPr>
              <w:jc w:val="center"/>
              <w:rPr>
                <w:b/>
              </w:rPr>
            </w:pPr>
            <w:r w:rsidRPr="003E1F1F">
              <w:rPr>
                <w:b/>
              </w:rPr>
              <w:t>20</w:t>
            </w:r>
          </w:p>
        </w:tc>
        <w:tc>
          <w:tcPr>
            <w:tcW w:w="1222" w:type="dxa"/>
          </w:tcPr>
          <w:p w:rsidR="00ED5748" w:rsidRPr="003E1F1F" w:rsidRDefault="006A393D" w:rsidP="009C06A6">
            <w:pPr>
              <w:jc w:val="center"/>
              <w:rPr>
                <w:b/>
              </w:rPr>
            </w:pPr>
            <w:r w:rsidRPr="003E1F1F">
              <w:rPr>
                <w:b/>
              </w:rPr>
              <w:t>54</w:t>
            </w:r>
          </w:p>
        </w:tc>
        <w:tc>
          <w:tcPr>
            <w:tcW w:w="1206" w:type="dxa"/>
          </w:tcPr>
          <w:p w:rsidR="00ED5748" w:rsidRPr="003E1F1F" w:rsidRDefault="006A393D" w:rsidP="009C06A6">
            <w:pPr>
              <w:jc w:val="center"/>
              <w:rPr>
                <w:b/>
              </w:rPr>
            </w:pPr>
            <w:r w:rsidRPr="003E1F1F">
              <w:rPr>
                <w:b/>
              </w:rPr>
              <w:t>22</w:t>
            </w:r>
          </w:p>
        </w:tc>
        <w:tc>
          <w:tcPr>
            <w:tcW w:w="1464" w:type="dxa"/>
          </w:tcPr>
          <w:p w:rsidR="00ED5748" w:rsidRPr="003E1F1F" w:rsidRDefault="006A393D" w:rsidP="009C06A6">
            <w:pPr>
              <w:jc w:val="center"/>
              <w:rPr>
                <w:b/>
              </w:rPr>
            </w:pPr>
            <w:r w:rsidRPr="003E1F1F">
              <w:rPr>
                <w:b/>
              </w:rPr>
              <w:t>4</w:t>
            </w:r>
          </w:p>
        </w:tc>
      </w:tr>
    </w:tbl>
    <w:p w:rsidR="00ED5748" w:rsidRDefault="00ED5748" w:rsidP="00ED5748"/>
    <w:p w:rsidR="00ED5748" w:rsidRDefault="00ED5748" w:rsidP="00ED5748">
      <w:pPr>
        <w:rPr>
          <w:rStyle w:val="style91"/>
        </w:rPr>
      </w:pPr>
      <w:r>
        <w:rPr>
          <w:rStyle w:val="style91"/>
        </w:rPr>
        <w:t xml:space="preserve">6. </w:t>
      </w:r>
      <w:r w:rsidRPr="000E0D06">
        <w:rPr>
          <w:rStyle w:val="style91"/>
        </w:rPr>
        <w:t>Compared to other states or counties in the Mid-Atlantic region, how do you think Maryland and Anne Arundel County are doing in dealing with the economic downturn – better, about the same, or worse?</w:t>
      </w:r>
      <w:r>
        <w:rPr>
          <w:rStyle w:val="style91"/>
        </w:rPr>
        <w:t xml:space="preserve">  First, how is Maryland doing</w:t>
      </w:r>
      <w:proofErr w:type="gramStart"/>
      <w:r>
        <w:rPr>
          <w:rStyle w:val="style91"/>
        </w:rPr>
        <w:t>…</w:t>
      </w:r>
      <w:proofErr w:type="gramEnd"/>
      <w:r>
        <w:rPr>
          <w:rStyle w:val="style91"/>
        </w:rPr>
        <w:t xml:space="preserve"> (</w:t>
      </w:r>
      <w:proofErr w:type="gramStart"/>
      <w:r>
        <w:rPr>
          <w:rStyle w:val="style91"/>
        </w:rPr>
        <w:t>and</w:t>
      </w:r>
      <w:proofErr w:type="gramEnd"/>
      <w:r>
        <w:rPr>
          <w:rStyle w:val="style91"/>
        </w:rPr>
        <w:t xml:space="preserve"> how about Anne Arundel County?)</w:t>
      </w:r>
    </w:p>
    <w:p w:rsidR="006A393D" w:rsidRDefault="006A393D" w:rsidP="00ED5748">
      <w:pPr>
        <w:rPr>
          <w:rStyle w:val="style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1038"/>
        <w:gridCol w:w="1222"/>
        <w:gridCol w:w="1206"/>
        <w:gridCol w:w="1464"/>
      </w:tblGrid>
      <w:tr w:rsidR="00ED5748" w:rsidRPr="000E0D06" w:rsidTr="009C06A6">
        <w:tc>
          <w:tcPr>
            <w:tcW w:w="4186" w:type="dxa"/>
          </w:tcPr>
          <w:p w:rsidR="00ED5748" w:rsidRPr="000E0D06" w:rsidRDefault="00ED5748" w:rsidP="009C06A6"/>
        </w:tc>
        <w:tc>
          <w:tcPr>
            <w:tcW w:w="1038" w:type="dxa"/>
          </w:tcPr>
          <w:p w:rsidR="00ED5748" w:rsidRPr="002F313D" w:rsidRDefault="00ED5748" w:rsidP="009C06A6">
            <w:pPr>
              <w:jc w:val="center"/>
            </w:pPr>
            <w:r w:rsidRPr="002F313D">
              <w:t>Better</w:t>
            </w:r>
          </w:p>
        </w:tc>
        <w:tc>
          <w:tcPr>
            <w:tcW w:w="1222" w:type="dxa"/>
          </w:tcPr>
          <w:p w:rsidR="00ED5748" w:rsidRPr="002F313D" w:rsidRDefault="00ED5748" w:rsidP="009C06A6">
            <w:pPr>
              <w:jc w:val="center"/>
            </w:pPr>
            <w:r w:rsidRPr="002F313D">
              <w:t>Same</w:t>
            </w:r>
          </w:p>
        </w:tc>
        <w:tc>
          <w:tcPr>
            <w:tcW w:w="1206" w:type="dxa"/>
          </w:tcPr>
          <w:p w:rsidR="00ED5748" w:rsidRPr="002F313D" w:rsidRDefault="00ED5748" w:rsidP="009C06A6">
            <w:pPr>
              <w:jc w:val="center"/>
            </w:pPr>
            <w:r w:rsidRPr="002F313D">
              <w:t>Worse</w:t>
            </w:r>
          </w:p>
        </w:tc>
        <w:tc>
          <w:tcPr>
            <w:tcW w:w="1464" w:type="dxa"/>
          </w:tcPr>
          <w:p w:rsidR="00ED5748" w:rsidRPr="002F313D" w:rsidRDefault="00ED5748" w:rsidP="009C06A6">
            <w:pPr>
              <w:jc w:val="center"/>
            </w:pPr>
            <w:r>
              <w:t>Unsure/NA</w:t>
            </w:r>
          </w:p>
        </w:tc>
      </w:tr>
      <w:tr w:rsidR="00ED5748" w:rsidRPr="000E0D06" w:rsidTr="009C06A6">
        <w:tc>
          <w:tcPr>
            <w:tcW w:w="4186" w:type="dxa"/>
          </w:tcPr>
          <w:p w:rsidR="00ED5748" w:rsidRPr="000E0D06" w:rsidRDefault="00ED5748" w:rsidP="009C06A6">
            <w:r>
              <w:rPr>
                <w:sz w:val="20"/>
              </w:rPr>
              <w:t>6</w:t>
            </w:r>
            <w:r w:rsidRPr="00833B17">
              <w:rPr>
                <w:sz w:val="20"/>
              </w:rPr>
              <w:t>.1</w:t>
            </w:r>
            <w:r>
              <w:t xml:space="preserve"> State of Maryland</w:t>
            </w:r>
          </w:p>
        </w:tc>
        <w:tc>
          <w:tcPr>
            <w:tcW w:w="1038" w:type="dxa"/>
          </w:tcPr>
          <w:p w:rsidR="00ED5748" w:rsidRPr="003E1F1F" w:rsidRDefault="006A393D" w:rsidP="009C06A6">
            <w:pPr>
              <w:jc w:val="center"/>
              <w:rPr>
                <w:b/>
              </w:rPr>
            </w:pPr>
            <w:r w:rsidRPr="003E1F1F">
              <w:rPr>
                <w:b/>
              </w:rPr>
              <w:t>32</w:t>
            </w:r>
          </w:p>
        </w:tc>
        <w:tc>
          <w:tcPr>
            <w:tcW w:w="1222" w:type="dxa"/>
          </w:tcPr>
          <w:p w:rsidR="00ED5748" w:rsidRPr="003E1F1F" w:rsidRDefault="006A393D" w:rsidP="009C06A6">
            <w:pPr>
              <w:jc w:val="center"/>
              <w:rPr>
                <w:b/>
              </w:rPr>
            </w:pPr>
            <w:r w:rsidRPr="003E1F1F">
              <w:rPr>
                <w:b/>
              </w:rPr>
              <w:t>46</w:t>
            </w:r>
          </w:p>
        </w:tc>
        <w:tc>
          <w:tcPr>
            <w:tcW w:w="1206" w:type="dxa"/>
          </w:tcPr>
          <w:p w:rsidR="00ED5748" w:rsidRPr="003E1F1F" w:rsidRDefault="006A393D" w:rsidP="009C06A6">
            <w:pPr>
              <w:jc w:val="center"/>
              <w:rPr>
                <w:b/>
              </w:rPr>
            </w:pPr>
            <w:r w:rsidRPr="003E1F1F">
              <w:rPr>
                <w:b/>
              </w:rPr>
              <w:t>14</w:t>
            </w:r>
          </w:p>
        </w:tc>
        <w:tc>
          <w:tcPr>
            <w:tcW w:w="1464" w:type="dxa"/>
          </w:tcPr>
          <w:p w:rsidR="00ED5748" w:rsidRPr="003E1F1F" w:rsidRDefault="006A393D" w:rsidP="009C06A6">
            <w:pPr>
              <w:jc w:val="center"/>
              <w:rPr>
                <w:b/>
              </w:rPr>
            </w:pPr>
            <w:r w:rsidRPr="003E1F1F">
              <w:rPr>
                <w:b/>
              </w:rPr>
              <w:t>7</w:t>
            </w:r>
          </w:p>
        </w:tc>
      </w:tr>
      <w:tr w:rsidR="00ED5748" w:rsidRPr="000E0D06" w:rsidTr="009C06A6">
        <w:tc>
          <w:tcPr>
            <w:tcW w:w="4186" w:type="dxa"/>
          </w:tcPr>
          <w:p w:rsidR="00ED5748" w:rsidRPr="000E0D06" w:rsidRDefault="00ED5748" w:rsidP="009C06A6">
            <w:r>
              <w:rPr>
                <w:sz w:val="20"/>
              </w:rPr>
              <w:t>6</w:t>
            </w:r>
            <w:r w:rsidRPr="00833B17">
              <w:rPr>
                <w:sz w:val="20"/>
              </w:rPr>
              <w:t>.2</w:t>
            </w:r>
            <w:r>
              <w:t xml:space="preserve"> Anne Arundel County</w:t>
            </w:r>
          </w:p>
        </w:tc>
        <w:tc>
          <w:tcPr>
            <w:tcW w:w="1038" w:type="dxa"/>
          </w:tcPr>
          <w:p w:rsidR="00ED5748" w:rsidRPr="003E1F1F" w:rsidRDefault="006A393D" w:rsidP="009C06A6">
            <w:pPr>
              <w:jc w:val="center"/>
              <w:rPr>
                <w:b/>
              </w:rPr>
            </w:pPr>
            <w:r w:rsidRPr="003E1F1F">
              <w:rPr>
                <w:b/>
              </w:rPr>
              <w:t>36</w:t>
            </w:r>
          </w:p>
        </w:tc>
        <w:tc>
          <w:tcPr>
            <w:tcW w:w="1222" w:type="dxa"/>
          </w:tcPr>
          <w:p w:rsidR="00ED5748" w:rsidRPr="003E1F1F" w:rsidRDefault="006A393D" w:rsidP="009C06A6">
            <w:pPr>
              <w:jc w:val="center"/>
              <w:rPr>
                <w:b/>
              </w:rPr>
            </w:pPr>
            <w:r w:rsidRPr="003E1F1F">
              <w:rPr>
                <w:b/>
              </w:rPr>
              <w:t>46</w:t>
            </w:r>
          </w:p>
        </w:tc>
        <w:tc>
          <w:tcPr>
            <w:tcW w:w="1206" w:type="dxa"/>
          </w:tcPr>
          <w:p w:rsidR="00ED5748" w:rsidRPr="003E1F1F" w:rsidRDefault="006A393D" w:rsidP="009C06A6">
            <w:pPr>
              <w:jc w:val="center"/>
              <w:rPr>
                <w:b/>
              </w:rPr>
            </w:pPr>
            <w:r w:rsidRPr="003E1F1F">
              <w:rPr>
                <w:b/>
              </w:rPr>
              <w:t>10</w:t>
            </w:r>
          </w:p>
        </w:tc>
        <w:tc>
          <w:tcPr>
            <w:tcW w:w="1464" w:type="dxa"/>
          </w:tcPr>
          <w:p w:rsidR="00ED5748" w:rsidRPr="003E1F1F" w:rsidRDefault="006A393D" w:rsidP="009C06A6">
            <w:pPr>
              <w:jc w:val="center"/>
              <w:rPr>
                <w:b/>
              </w:rPr>
            </w:pPr>
            <w:r w:rsidRPr="003E1F1F">
              <w:rPr>
                <w:b/>
              </w:rPr>
              <w:t>7</w:t>
            </w:r>
          </w:p>
        </w:tc>
      </w:tr>
    </w:tbl>
    <w:p w:rsidR="00ED5748" w:rsidRDefault="00ED5748" w:rsidP="00ED5748">
      <w:pPr>
        <w:rPr>
          <w:b/>
        </w:rPr>
      </w:pPr>
    </w:p>
    <w:p w:rsidR="00ED5748" w:rsidRDefault="00ED5748" w:rsidP="00ED5748">
      <w:pPr>
        <w:rPr>
          <w:b/>
        </w:rPr>
      </w:pPr>
      <w:r>
        <w:rPr>
          <w:rStyle w:val="style91"/>
          <w:bCs w:val="0"/>
        </w:rPr>
        <w:br w:type="page"/>
      </w:r>
      <w:r>
        <w:rPr>
          <w:rStyle w:val="style91"/>
          <w:bCs w:val="0"/>
        </w:rPr>
        <w:lastRenderedPageBreak/>
        <w:t>7</w:t>
      </w:r>
      <w:r>
        <w:rPr>
          <w:b/>
        </w:rPr>
        <w:t>. Several proposals have been discussed to replenish Maryland’s Transportation Trust Fund; when I mention a proposal say whether you support or oppose it.</w:t>
      </w:r>
    </w:p>
    <w:tbl>
      <w:tblP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530"/>
        <w:gridCol w:w="1080"/>
        <w:gridCol w:w="1443"/>
      </w:tblGrid>
      <w:tr w:rsidR="00ED5748" w:rsidRPr="00E3602C" w:rsidTr="009C06A6">
        <w:tc>
          <w:tcPr>
            <w:tcW w:w="6768" w:type="dxa"/>
          </w:tcPr>
          <w:p w:rsidR="00ED5748" w:rsidRPr="00E3602C" w:rsidRDefault="00ED5748" w:rsidP="009C06A6">
            <w:pPr>
              <w:rPr>
                <w:b/>
              </w:rPr>
            </w:pPr>
            <w:r w:rsidRPr="00E3602C">
              <w:rPr>
                <w:b/>
              </w:rPr>
              <w:t>Proposal</w:t>
            </w:r>
          </w:p>
        </w:tc>
        <w:tc>
          <w:tcPr>
            <w:tcW w:w="1530" w:type="dxa"/>
          </w:tcPr>
          <w:p w:rsidR="00ED5748" w:rsidRPr="001A2FA5" w:rsidRDefault="00ED5748" w:rsidP="009C06A6">
            <w:pPr>
              <w:jc w:val="center"/>
            </w:pPr>
            <w:r w:rsidRPr="001A2FA5">
              <w:t>Support</w:t>
            </w:r>
          </w:p>
        </w:tc>
        <w:tc>
          <w:tcPr>
            <w:tcW w:w="1080" w:type="dxa"/>
          </w:tcPr>
          <w:p w:rsidR="00ED5748" w:rsidRPr="001A2FA5" w:rsidRDefault="00ED5748" w:rsidP="009C06A6">
            <w:r w:rsidRPr="001A2FA5">
              <w:t>Oppose</w:t>
            </w:r>
          </w:p>
        </w:tc>
        <w:tc>
          <w:tcPr>
            <w:tcW w:w="1443" w:type="dxa"/>
          </w:tcPr>
          <w:p w:rsidR="00ED5748" w:rsidRPr="001A2FA5" w:rsidRDefault="00ED5748" w:rsidP="009C06A6">
            <w:pPr>
              <w:jc w:val="center"/>
            </w:pPr>
            <w:r w:rsidRPr="001A2FA5">
              <w:t>Unsure/</w:t>
            </w:r>
            <w:r>
              <w:t>NA</w:t>
            </w:r>
          </w:p>
        </w:tc>
      </w:tr>
      <w:tr w:rsidR="00ED5748" w:rsidRPr="00E3602C" w:rsidTr="009C06A6">
        <w:tc>
          <w:tcPr>
            <w:tcW w:w="6768" w:type="dxa"/>
            <w:shd w:val="clear" w:color="auto" w:fill="D9D9D9"/>
          </w:tcPr>
          <w:p w:rsidR="00ED5748" w:rsidRPr="00EA08B4" w:rsidRDefault="00ED5748" w:rsidP="009C06A6">
            <w:r>
              <w:rPr>
                <w:sz w:val="16"/>
                <w:szCs w:val="16"/>
              </w:rPr>
              <w:t>7</w:t>
            </w:r>
            <w:r w:rsidRPr="00091B6A">
              <w:rPr>
                <w:sz w:val="16"/>
                <w:szCs w:val="16"/>
              </w:rPr>
              <w:t>.1</w:t>
            </w:r>
            <w:r>
              <w:t xml:space="preserve"> </w:t>
            </w:r>
            <w:r w:rsidRPr="00EA08B4">
              <w:t>Increase the toll on the Bay Bridge from $2.50 to $4.00</w:t>
            </w:r>
          </w:p>
        </w:tc>
        <w:tc>
          <w:tcPr>
            <w:tcW w:w="1530" w:type="dxa"/>
            <w:shd w:val="clear" w:color="auto" w:fill="D9D9D9"/>
          </w:tcPr>
          <w:p w:rsidR="00ED5748" w:rsidRPr="003E1F1F" w:rsidRDefault="006A393D" w:rsidP="009C06A6">
            <w:pPr>
              <w:jc w:val="center"/>
              <w:rPr>
                <w:b/>
              </w:rPr>
            </w:pPr>
            <w:r w:rsidRPr="003E1F1F">
              <w:rPr>
                <w:b/>
              </w:rPr>
              <w:t>33</w:t>
            </w:r>
          </w:p>
        </w:tc>
        <w:tc>
          <w:tcPr>
            <w:tcW w:w="1080" w:type="dxa"/>
            <w:shd w:val="clear" w:color="auto" w:fill="D9D9D9"/>
          </w:tcPr>
          <w:p w:rsidR="00ED5748" w:rsidRPr="003E1F1F" w:rsidRDefault="006A393D" w:rsidP="009C06A6">
            <w:pPr>
              <w:jc w:val="center"/>
              <w:rPr>
                <w:b/>
              </w:rPr>
            </w:pPr>
            <w:r w:rsidRPr="003E1F1F">
              <w:rPr>
                <w:b/>
              </w:rPr>
              <w:t>64</w:t>
            </w:r>
          </w:p>
        </w:tc>
        <w:tc>
          <w:tcPr>
            <w:tcW w:w="1443" w:type="dxa"/>
            <w:shd w:val="clear" w:color="auto" w:fill="D9D9D9"/>
          </w:tcPr>
          <w:p w:rsidR="00ED5748" w:rsidRPr="003E1F1F" w:rsidRDefault="006A393D" w:rsidP="009C06A6">
            <w:pPr>
              <w:jc w:val="center"/>
              <w:rPr>
                <w:b/>
              </w:rPr>
            </w:pPr>
            <w:r w:rsidRPr="003E1F1F">
              <w:rPr>
                <w:b/>
              </w:rPr>
              <w:t>4</w:t>
            </w:r>
          </w:p>
        </w:tc>
      </w:tr>
      <w:tr w:rsidR="00ED5748" w:rsidRPr="00E3602C" w:rsidTr="009C06A6">
        <w:tc>
          <w:tcPr>
            <w:tcW w:w="6768" w:type="dxa"/>
          </w:tcPr>
          <w:p w:rsidR="00ED5748" w:rsidRPr="00EA08B4" w:rsidRDefault="00ED5748" w:rsidP="009C06A6">
            <w:r>
              <w:rPr>
                <w:sz w:val="16"/>
                <w:szCs w:val="16"/>
              </w:rPr>
              <w:t>7</w:t>
            </w:r>
            <w:r w:rsidRPr="00091B6A">
              <w:rPr>
                <w:sz w:val="16"/>
                <w:szCs w:val="16"/>
              </w:rPr>
              <w:t>.2</w:t>
            </w:r>
            <w:r>
              <w:t xml:space="preserve"> </w:t>
            </w:r>
            <w:r w:rsidRPr="00EA08B4">
              <w:t xml:space="preserve">Create a new tax on ownership of vehicles </w:t>
            </w:r>
          </w:p>
        </w:tc>
        <w:tc>
          <w:tcPr>
            <w:tcW w:w="1530" w:type="dxa"/>
          </w:tcPr>
          <w:p w:rsidR="00ED5748" w:rsidRPr="003E1F1F" w:rsidRDefault="006A393D" w:rsidP="009C06A6">
            <w:pPr>
              <w:jc w:val="center"/>
              <w:rPr>
                <w:b/>
              </w:rPr>
            </w:pPr>
            <w:r w:rsidRPr="003E1F1F">
              <w:rPr>
                <w:b/>
              </w:rPr>
              <w:t>10</w:t>
            </w:r>
          </w:p>
        </w:tc>
        <w:tc>
          <w:tcPr>
            <w:tcW w:w="1080" w:type="dxa"/>
          </w:tcPr>
          <w:p w:rsidR="00ED5748" w:rsidRPr="003E1F1F" w:rsidRDefault="006A393D" w:rsidP="009C06A6">
            <w:pPr>
              <w:jc w:val="center"/>
              <w:rPr>
                <w:b/>
              </w:rPr>
            </w:pPr>
            <w:r w:rsidRPr="003E1F1F">
              <w:rPr>
                <w:b/>
              </w:rPr>
              <w:t>86</w:t>
            </w:r>
          </w:p>
        </w:tc>
        <w:tc>
          <w:tcPr>
            <w:tcW w:w="1443" w:type="dxa"/>
          </w:tcPr>
          <w:p w:rsidR="00ED5748" w:rsidRPr="003E1F1F" w:rsidRDefault="006A393D" w:rsidP="009C06A6">
            <w:pPr>
              <w:jc w:val="center"/>
              <w:rPr>
                <w:b/>
              </w:rPr>
            </w:pPr>
            <w:r w:rsidRPr="003E1F1F">
              <w:rPr>
                <w:b/>
              </w:rPr>
              <w:t>4</w:t>
            </w:r>
          </w:p>
        </w:tc>
      </w:tr>
      <w:tr w:rsidR="00ED5748" w:rsidRPr="00E3602C" w:rsidTr="009C06A6">
        <w:tc>
          <w:tcPr>
            <w:tcW w:w="6768" w:type="dxa"/>
            <w:shd w:val="clear" w:color="auto" w:fill="D9D9D9"/>
          </w:tcPr>
          <w:p w:rsidR="00ED5748" w:rsidRPr="00EA08B4" w:rsidRDefault="00ED5748" w:rsidP="009C06A6">
            <w:r>
              <w:rPr>
                <w:sz w:val="16"/>
                <w:szCs w:val="16"/>
              </w:rPr>
              <w:t>7</w:t>
            </w:r>
            <w:r w:rsidRPr="00091B6A">
              <w:rPr>
                <w:sz w:val="16"/>
                <w:szCs w:val="16"/>
              </w:rPr>
              <w:t>.3</w:t>
            </w:r>
            <w:r>
              <w:t xml:space="preserve"> </w:t>
            </w:r>
            <w:r w:rsidRPr="00EA08B4">
              <w:t>Increase the state’s property tax, adding $63 million to the fund</w:t>
            </w:r>
          </w:p>
        </w:tc>
        <w:tc>
          <w:tcPr>
            <w:tcW w:w="1530" w:type="dxa"/>
            <w:shd w:val="clear" w:color="auto" w:fill="D9D9D9"/>
          </w:tcPr>
          <w:p w:rsidR="00ED5748" w:rsidRPr="003E1F1F" w:rsidRDefault="006A393D" w:rsidP="009C06A6">
            <w:pPr>
              <w:jc w:val="center"/>
              <w:rPr>
                <w:b/>
              </w:rPr>
            </w:pPr>
            <w:r w:rsidRPr="003E1F1F">
              <w:rPr>
                <w:b/>
              </w:rPr>
              <w:t>11</w:t>
            </w:r>
          </w:p>
        </w:tc>
        <w:tc>
          <w:tcPr>
            <w:tcW w:w="1080" w:type="dxa"/>
            <w:shd w:val="clear" w:color="auto" w:fill="D9D9D9"/>
          </w:tcPr>
          <w:p w:rsidR="00ED5748" w:rsidRPr="003E1F1F" w:rsidRDefault="006A393D" w:rsidP="009C06A6">
            <w:pPr>
              <w:jc w:val="center"/>
              <w:rPr>
                <w:b/>
              </w:rPr>
            </w:pPr>
            <w:r w:rsidRPr="003E1F1F">
              <w:rPr>
                <w:b/>
              </w:rPr>
              <w:t>86</w:t>
            </w:r>
          </w:p>
        </w:tc>
        <w:tc>
          <w:tcPr>
            <w:tcW w:w="1443" w:type="dxa"/>
            <w:shd w:val="clear" w:color="auto" w:fill="D9D9D9"/>
          </w:tcPr>
          <w:p w:rsidR="00ED5748" w:rsidRPr="003E1F1F" w:rsidRDefault="006A393D" w:rsidP="009C06A6">
            <w:pPr>
              <w:jc w:val="center"/>
              <w:rPr>
                <w:b/>
              </w:rPr>
            </w:pPr>
            <w:r w:rsidRPr="003E1F1F">
              <w:rPr>
                <w:b/>
              </w:rPr>
              <w:t>3</w:t>
            </w:r>
          </w:p>
        </w:tc>
      </w:tr>
      <w:tr w:rsidR="00ED5748" w:rsidRPr="00E3602C" w:rsidTr="009C06A6">
        <w:tc>
          <w:tcPr>
            <w:tcW w:w="6768" w:type="dxa"/>
          </w:tcPr>
          <w:p w:rsidR="00ED5748" w:rsidRPr="00EA08B4" w:rsidRDefault="00ED5748" w:rsidP="009C06A6">
            <w:r>
              <w:rPr>
                <w:sz w:val="16"/>
                <w:szCs w:val="16"/>
              </w:rPr>
              <w:t>7</w:t>
            </w:r>
            <w:r w:rsidRPr="00091B6A">
              <w:rPr>
                <w:sz w:val="16"/>
                <w:szCs w:val="16"/>
              </w:rPr>
              <w:t>.4</w:t>
            </w:r>
            <w:r>
              <w:t xml:space="preserve"> </w:t>
            </w:r>
            <w:r w:rsidRPr="00EA08B4">
              <w:t>Increase the corporate income tax rate by one percent, adding $100 million to the fund</w:t>
            </w:r>
          </w:p>
        </w:tc>
        <w:tc>
          <w:tcPr>
            <w:tcW w:w="1530" w:type="dxa"/>
          </w:tcPr>
          <w:p w:rsidR="00ED5748" w:rsidRPr="003E1F1F" w:rsidRDefault="006A393D" w:rsidP="009C06A6">
            <w:pPr>
              <w:jc w:val="center"/>
              <w:rPr>
                <w:b/>
              </w:rPr>
            </w:pPr>
            <w:r w:rsidRPr="003E1F1F">
              <w:rPr>
                <w:b/>
              </w:rPr>
              <w:t>57</w:t>
            </w:r>
          </w:p>
        </w:tc>
        <w:tc>
          <w:tcPr>
            <w:tcW w:w="1080" w:type="dxa"/>
          </w:tcPr>
          <w:p w:rsidR="00ED5748" w:rsidRPr="003E1F1F" w:rsidRDefault="006A393D" w:rsidP="009C06A6">
            <w:pPr>
              <w:jc w:val="center"/>
              <w:rPr>
                <w:b/>
              </w:rPr>
            </w:pPr>
            <w:r w:rsidRPr="003E1F1F">
              <w:rPr>
                <w:b/>
              </w:rPr>
              <w:t>39</w:t>
            </w:r>
          </w:p>
        </w:tc>
        <w:tc>
          <w:tcPr>
            <w:tcW w:w="1443" w:type="dxa"/>
          </w:tcPr>
          <w:p w:rsidR="00ED5748" w:rsidRPr="003E1F1F" w:rsidRDefault="006A393D" w:rsidP="009C06A6">
            <w:pPr>
              <w:jc w:val="center"/>
              <w:rPr>
                <w:b/>
              </w:rPr>
            </w:pPr>
            <w:r w:rsidRPr="003E1F1F">
              <w:rPr>
                <w:b/>
              </w:rPr>
              <w:t>4</w:t>
            </w:r>
          </w:p>
        </w:tc>
      </w:tr>
    </w:tbl>
    <w:p w:rsidR="00ED5748" w:rsidRDefault="00ED5748" w:rsidP="00ED5748">
      <w:pPr>
        <w:rPr>
          <w:b/>
        </w:rPr>
      </w:pPr>
      <w:r>
        <w:rPr>
          <w:b/>
        </w:rPr>
        <w:t xml:space="preserve"> </w:t>
      </w:r>
    </w:p>
    <w:p w:rsidR="00ED5748" w:rsidRDefault="00ED5748" w:rsidP="00ED5748">
      <w:pPr>
        <w:rPr>
          <w:b/>
        </w:rPr>
      </w:pPr>
      <w:r>
        <w:rPr>
          <w:b/>
        </w:rPr>
        <w:t>The next few questions refer to events like the earthquake or hurricanes we experienced earlier this year.</w:t>
      </w:r>
    </w:p>
    <w:p w:rsidR="00ED5748" w:rsidRDefault="00ED5748" w:rsidP="00ED5748">
      <w:pPr>
        <w:rPr>
          <w:b/>
        </w:rPr>
      </w:pPr>
    </w:p>
    <w:p w:rsidR="00ED5748" w:rsidRDefault="00ED5748" w:rsidP="00ED5748">
      <w:pPr>
        <w:rPr>
          <w:b/>
        </w:rPr>
      </w:pPr>
      <w:r>
        <w:rPr>
          <w:b/>
        </w:rPr>
        <w:t>8.  Have you done any of the following to prepare for such a natural emergency</w:t>
      </w:r>
      <w:proofErr w:type="gramStart"/>
      <w:r>
        <w:rPr>
          <w:b/>
        </w:rPr>
        <w:t>…</w:t>
      </w:r>
      <w:proofErr w:type="gramEnd"/>
    </w:p>
    <w:tbl>
      <w:tblPr>
        <w:tblW w:w="10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1055"/>
        <w:gridCol w:w="1350"/>
        <w:gridCol w:w="1384"/>
      </w:tblGrid>
      <w:tr w:rsidR="00ED5748" w:rsidRPr="005520D9" w:rsidTr="009C06A6">
        <w:tc>
          <w:tcPr>
            <w:tcW w:w="6995" w:type="dxa"/>
            <w:tcBorders>
              <w:top w:val="outset" w:sz="6" w:space="0" w:color="111111"/>
              <w:left w:val="outset" w:sz="6" w:space="0" w:color="111111"/>
              <w:bottom w:val="outset" w:sz="6" w:space="0" w:color="111111"/>
              <w:right w:val="outset" w:sz="6" w:space="0" w:color="111111"/>
            </w:tcBorders>
            <w:shd w:val="clear" w:color="auto" w:fill="FFFFFF"/>
          </w:tcPr>
          <w:p w:rsidR="00ED5748" w:rsidRDefault="00ED5748" w:rsidP="009C06A6"/>
        </w:tc>
        <w:tc>
          <w:tcPr>
            <w:tcW w:w="1055" w:type="dxa"/>
            <w:tcBorders>
              <w:top w:val="outset" w:sz="6" w:space="0" w:color="111111"/>
              <w:left w:val="outset" w:sz="6" w:space="0" w:color="111111"/>
              <w:bottom w:val="outset" w:sz="6" w:space="0" w:color="111111"/>
              <w:right w:val="outset" w:sz="6" w:space="0" w:color="111111"/>
            </w:tcBorders>
            <w:shd w:val="clear" w:color="auto" w:fill="FFFFFF"/>
          </w:tcPr>
          <w:p w:rsidR="00ED5748" w:rsidRPr="005520D9" w:rsidRDefault="00ED5748" w:rsidP="009C06A6">
            <w:pPr>
              <w:jc w:val="center"/>
            </w:pPr>
            <w:r>
              <w:t>Yes</w:t>
            </w:r>
          </w:p>
        </w:tc>
        <w:tc>
          <w:tcPr>
            <w:tcW w:w="1350" w:type="dxa"/>
            <w:tcBorders>
              <w:top w:val="outset" w:sz="6" w:space="0" w:color="111111"/>
              <w:left w:val="outset" w:sz="6" w:space="0" w:color="111111"/>
              <w:bottom w:val="outset" w:sz="6" w:space="0" w:color="111111"/>
              <w:right w:val="outset" w:sz="6" w:space="0" w:color="111111"/>
            </w:tcBorders>
            <w:shd w:val="clear" w:color="auto" w:fill="FFFFFF"/>
          </w:tcPr>
          <w:p w:rsidR="00ED5748" w:rsidRPr="005520D9" w:rsidRDefault="00ED5748" w:rsidP="009C06A6">
            <w:pPr>
              <w:jc w:val="center"/>
            </w:pPr>
            <w:r>
              <w:t>No</w:t>
            </w:r>
          </w:p>
        </w:tc>
        <w:tc>
          <w:tcPr>
            <w:tcW w:w="1384" w:type="dxa"/>
            <w:tcBorders>
              <w:top w:val="outset" w:sz="6" w:space="0" w:color="111111"/>
              <w:left w:val="outset" w:sz="6" w:space="0" w:color="111111"/>
              <w:bottom w:val="outset" w:sz="6" w:space="0" w:color="111111"/>
              <w:right w:val="outset" w:sz="6" w:space="0" w:color="111111"/>
            </w:tcBorders>
            <w:shd w:val="clear" w:color="auto" w:fill="FFFFFF"/>
          </w:tcPr>
          <w:p w:rsidR="00ED5748" w:rsidRPr="005520D9" w:rsidRDefault="00ED5748" w:rsidP="009C06A6">
            <w:pPr>
              <w:jc w:val="center"/>
            </w:pPr>
            <w:r>
              <w:t>Unsure/NA</w:t>
            </w:r>
          </w:p>
        </w:tc>
      </w:tr>
      <w:tr w:rsidR="00ED5748" w:rsidRPr="005520D9" w:rsidTr="009C06A6">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ED5748" w:rsidRPr="005520D9" w:rsidRDefault="00ED5748" w:rsidP="009C06A6">
            <w:r>
              <w:rPr>
                <w:sz w:val="18"/>
                <w:szCs w:val="18"/>
              </w:rPr>
              <w:t>8.1</w:t>
            </w:r>
            <w:r w:rsidRPr="005520D9">
              <w:t xml:space="preserve"> </w:t>
            </w:r>
            <w:r>
              <w:t xml:space="preserve"> Developed a family plan of action which all members of your family understand  </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3E1F1F" w:rsidP="009C06A6">
            <w:pPr>
              <w:jc w:val="center"/>
              <w:rPr>
                <w:b/>
              </w:rPr>
            </w:pPr>
            <w:r w:rsidRPr="003E1F1F">
              <w:rPr>
                <w:b/>
              </w:rPr>
              <w:t>52</w:t>
            </w:r>
          </w:p>
        </w:tc>
        <w:tc>
          <w:tcPr>
            <w:tcW w:w="1350"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3E1F1F" w:rsidP="009C06A6">
            <w:pPr>
              <w:jc w:val="center"/>
              <w:rPr>
                <w:b/>
              </w:rPr>
            </w:pPr>
            <w:r w:rsidRPr="003E1F1F">
              <w:rPr>
                <w:b/>
              </w:rPr>
              <w:t>48</w:t>
            </w:r>
          </w:p>
        </w:tc>
        <w:tc>
          <w:tcPr>
            <w:tcW w:w="1384"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3E1F1F" w:rsidP="009C06A6">
            <w:pPr>
              <w:jc w:val="center"/>
              <w:rPr>
                <w:b/>
              </w:rPr>
            </w:pPr>
            <w:r w:rsidRPr="003E1F1F">
              <w:rPr>
                <w:b/>
              </w:rPr>
              <w:t>1</w:t>
            </w:r>
          </w:p>
        </w:tc>
      </w:tr>
      <w:tr w:rsidR="00ED5748" w:rsidRPr="005520D9" w:rsidTr="009C06A6">
        <w:tc>
          <w:tcPr>
            <w:tcW w:w="6995" w:type="dxa"/>
            <w:tcBorders>
              <w:top w:val="outset" w:sz="6" w:space="0" w:color="111111"/>
              <w:bottom w:val="outset" w:sz="6" w:space="0" w:color="111111"/>
            </w:tcBorders>
          </w:tcPr>
          <w:p w:rsidR="00ED5748" w:rsidRPr="005520D9" w:rsidRDefault="00ED5748" w:rsidP="009C06A6">
            <w:r>
              <w:rPr>
                <w:sz w:val="18"/>
                <w:szCs w:val="18"/>
              </w:rPr>
              <w:t xml:space="preserve">8.2  </w:t>
            </w:r>
            <w:r>
              <w:t>Obtained and reviewed any guides to emergency preparedness</w:t>
            </w:r>
          </w:p>
        </w:tc>
        <w:tc>
          <w:tcPr>
            <w:tcW w:w="1055" w:type="dxa"/>
            <w:tcBorders>
              <w:top w:val="outset" w:sz="6" w:space="0" w:color="111111"/>
              <w:bottom w:val="outset" w:sz="6" w:space="0" w:color="111111"/>
            </w:tcBorders>
          </w:tcPr>
          <w:p w:rsidR="00ED5748" w:rsidRPr="003E1F1F" w:rsidRDefault="003E1F1F" w:rsidP="009C06A6">
            <w:pPr>
              <w:jc w:val="center"/>
              <w:rPr>
                <w:b/>
              </w:rPr>
            </w:pPr>
            <w:r w:rsidRPr="003E1F1F">
              <w:rPr>
                <w:b/>
              </w:rPr>
              <w:t>52</w:t>
            </w:r>
          </w:p>
        </w:tc>
        <w:tc>
          <w:tcPr>
            <w:tcW w:w="1350" w:type="dxa"/>
            <w:tcBorders>
              <w:top w:val="outset" w:sz="6" w:space="0" w:color="111111"/>
              <w:bottom w:val="outset" w:sz="6" w:space="0" w:color="111111"/>
            </w:tcBorders>
          </w:tcPr>
          <w:p w:rsidR="00ED5748" w:rsidRPr="003E1F1F" w:rsidRDefault="003E1F1F" w:rsidP="009C06A6">
            <w:pPr>
              <w:jc w:val="center"/>
              <w:rPr>
                <w:b/>
              </w:rPr>
            </w:pPr>
            <w:r w:rsidRPr="003E1F1F">
              <w:rPr>
                <w:b/>
              </w:rPr>
              <w:t>48</w:t>
            </w:r>
          </w:p>
        </w:tc>
        <w:tc>
          <w:tcPr>
            <w:tcW w:w="1384" w:type="dxa"/>
            <w:tcBorders>
              <w:top w:val="outset" w:sz="6" w:space="0" w:color="111111"/>
              <w:bottom w:val="outset" w:sz="6" w:space="0" w:color="111111"/>
            </w:tcBorders>
          </w:tcPr>
          <w:p w:rsidR="00ED5748" w:rsidRPr="003E1F1F" w:rsidRDefault="003E1F1F" w:rsidP="009C06A6">
            <w:pPr>
              <w:jc w:val="center"/>
              <w:rPr>
                <w:b/>
              </w:rPr>
            </w:pPr>
            <w:r w:rsidRPr="003E1F1F">
              <w:rPr>
                <w:b/>
              </w:rPr>
              <w:t>0</w:t>
            </w:r>
          </w:p>
        </w:tc>
      </w:tr>
      <w:tr w:rsidR="00ED5748" w:rsidRPr="005520D9" w:rsidTr="009C06A6">
        <w:tc>
          <w:tcPr>
            <w:tcW w:w="6995" w:type="dxa"/>
            <w:tcBorders>
              <w:top w:val="outset" w:sz="6" w:space="0" w:color="111111"/>
              <w:left w:val="outset" w:sz="6" w:space="0" w:color="111111"/>
              <w:bottom w:val="outset" w:sz="6" w:space="0" w:color="111111"/>
              <w:right w:val="outset" w:sz="6" w:space="0" w:color="111111"/>
            </w:tcBorders>
            <w:shd w:val="clear" w:color="auto" w:fill="D9D9D9"/>
          </w:tcPr>
          <w:p w:rsidR="00ED5748" w:rsidRPr="005520D9" w:rsidRDefault="00ED5748" w:rsidP="009C06A6">
            <w:r>
              <w:rPr>
                <w:sz w:val="18"/>
                <w:szCs w:val="18"/>
              </w:rPr>
              <w:t xml:space="preserve">8.3  </w:t>
            </w:r>
            <w:r>
              <w:t>Put together an emergency preparedness kit</w:t>
            </w:r>
          </w:p>
        </w:tc>
        <w:tc>
          <w:tcPr>
            <w:tcW w:w="1055"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3E1F1F" w:rsidP="009C06A6">
            <w:pPr>
              <w:jc w:val="center"/>
              <w:rPr>
                <w:b/>
              </w:rPr>
            </w:pPr>
            <w:r w:rsidRPr="003E1F1F">
              <w:rPr>
                <w:b/>
              </w:rPr>
              <w:t>49</w:t>
            </w:r>
          </w:p>
        </w:tc>
        <w:tc>
          <w:tcPr>
            <w:tcW w:w="1350"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3E1F1F" w:rsidP="009C06A6">
            <w:pPr>
              <w:jc w:val="center"/>
              <w:rPr>
                <w:b/>
              </w:rPr>
            </w:pPr>
            <w:r w:rsidRPr="003E1F1F">
              <w:rPr>
                <w:b/>
              </w:rPr>
              <w:t>50</w:t>
            </w:r>
          </w:p>
        </w:tc>
        <w:tc>
          <w:tcPr>
            <w:tcW w:w="1384" w:type="dxa"/>
            <w:tcBorders>
              <w:top w:val="outset" w:sz="6" w:space="0" w:color="111111"/>
              <w:left w:val="outset" w:sz="6" w:space="0" w:color="111111"/>
              <w:bottom w:val="outset" w:sz="6" w:space="0" w:color="111111"/>
              <w:right w:val="outset" w:sz="6" w:space="0" w:color="111111"/>
            </w:tcBorders>
            <w:shd w:val="clear" w:color="auto" w:fill="D9D9D9"/>
          </w:tcPr>
          <w:p w:rsidR="00ED5748" w:rsidRPr="003E1F1F" w:rsidRDefault="003E1F1F" w:rsidP="009C06A6">
            <w:pPr>
              <w:jc w:val="center"/>
              <w:rPr>
                <w:b/>
              </w:rPr>
            </w:pPr>
            <w:r w:rsidRPr="003E1F1F">
              <w:rPr>
                <w:b/>
              </w:rPr>
              <w:t>1</w:t>
            </w:r>
          </w:p>
        </w:tc>
      </w:tr>
      <w:tr w:rsidR="00ED5748" w:rsidRPr="005520D9" w:rsidTr="009C06A6">
        <w:tc>
          <w:tcPr>
            <w:tcW w:w="6995" w:type="dxa"/>
            <w:tcBorders>
              <w:top w:val="outset" w:sz="6" w:space="0" w:color="111111"/>
              <w:left w:val="outset" w:sz="6" w:space="0" w:color="111111"/>
              <w:bottom w:val="outset" w:sz="6" w:space="0" w:color="111111"/>
              <w:right w:val="outset" w:sz="6" w:space="0" w:color="111111"/>
            </w:tcBorders>
            <w:shd w:val="clear" w:color="auto" w:fill="FFFFFF"/>
          </w:tcPr>
          <w:p w:rsidR="00ED5748" w:rsidRPr="005520D9" w:rsidRDefault="00ED5748" w:rsidP="009C06A6">
            <w:r>
              <w:rPr>
                <w:sz w:val="18"/>
                <w:szCs w:val="18"/>
              </w:rPr>
              <w:t xml:space="preserve">8.4  </w:t>
            </w:r>
            <w:r w:rsidRPr="00C04DFF">
              <w:t xml:space="preserve"> Signed up for the County’s </w:t>
            </w:r>
            <w:r>
              <w:t>emergency notification system called “</w:t>
            </w:r>
            <w:proofErr w:type="spellStart"/>
            <w:r>
              <w:t>CodeRed</w:t>
            </w:r>
            <w:proofErr w:type="spellEnd"/>
            <w:r>
              <w:t>”  (link can be found on Anne Arundel County homepage)</w:t>
            </w:r>
          </w:p>
        </w:tc>
        <w:tc>
          <w:tcPr>
            <w:tcW w:w="1055" w:type="dxa"/>
            <w:tcBorders>
              <w:top w:val="outset" w:sz="6" w:space="0" w:color="111111"/>
              <w:left w:val="outset" w:sz="6" w:space="0" w:color="111111"/>
              <w:bottom w:val="outset" w:sz="6" w:space="0" w:color="111111"/>
              <w:right w:val="outset" w:sz="6" w:space="0" w:color="111111"/>
            </w:tcBorders>
            <w:shd w:val="clear" w:color="auto" w:fill="FFFFFF"/>
          </w:tcPr>
          <w:p w:rsidR="00ED5748" w:rsidRPr="003E1F1F" w:rsidRDefault="003E1F1F" w:rsidP="009C06A6">
            <w:pPr>
              <w:jc w:val="center"/>
              <w:rPr>
                <w:b/>
              </w:rPr>
            </w:pPr>
            <w:r w:rsidRPr="003E1F1F">
              <w:rPr>
                <w:b/>
              </w:rPr>
              <w:t>13</w:t>
            </w:r>
          </w:p>
        </w:tc>
        <w:tc>
          <w:tcPr>
            <w:tcW w:w="1350" w:type="dxa"/>
            <w:tcBorders>
              <w:top w:val="outset" w:sz="6" w:space="0" w:color="111111"/>
              <w:left w:val="outset" w:sz="6" w:space="0" w:color="111111"/>
              <w:bottom w:val="outset" w:sz="6" w:space="0" w:color="111111"/>
              <w:right w:val="outset" w:sz="6" w:space="0" w:color="111111"/>
            </w:tcBorders>
            <w:shd w:val="clear" w:color="auto" w:fill="FFFFFF"/>
          </w:tcPr>
          <w:p w:rsidR="00ED5748" w:rsidRPr="003E1F1F" w:rsidRDefault="003E1F1F" w:rsidP="009C06A6">
            <w:pPr>
              <w:jc w:val="center"/>
              <w:rPr>
                <w:b/>
              </w:rPr>
            </w:pPr>
            <w:r w:rsidRPr="003E1F1F">
              <w:rPr>
                <w:b/>
              </w:rPr>
              <w:t>85</w:t>
            </w:r>
          </w:p>
        </w:tc>
        <w:tc>
          <w:tcPr>
            <w:tcW w:w="1384" w:type="dxa"/>
            <w:tcBorders>
              <w:top w:val="outset" w:sz="6" w:space="0" w:color="111111"/>
              <w:left w:val="outset" w:sz="6" w:space="0" w:color="111111"/>
              <w:bottom w:val="outset" w:sz="6" w:space="0" w:color="111111"/>
              <w:right w:val="outset" w:sz="6" w:space="0" w:color="111111"/>
            </w:tcBorders>
            <w:shd w:val="clear" w:color="auto" w:fill="FFFFFF"/>
          </w:tcPr>
          <w:p w:rsidR="00ED5748" w:rsidRPr="003E1F1F" w:rsidRDefault="003E1F1F" w:rsidP="009C06A6">
            <w:pPr>
              <w:jc w:val="center"/>
              <w:rPr>
                <w:b/>
              </w:rPr>
            </w:pPr>
            <w:r w:rsidRPr="003E1F1F">
              <w:rPr>
                <w:b/>
              </w:rPr>
              <w:t>2</w:t>
            </w:r>
          </w:p>
        </w:tc>
      </w:tr>
    </w:tbl>
    <w:p w:rsidR="00ED5748" w:rsidRDefault="00ED5748" w:rsidP="00ED5748">
      <w:pPr>
        <w:rPr>
          <w:b/>
        </w:rPr>
      </w:pPr>
    </w:p>
    <w:p w:rsidR="00ED5748" w:rsidRPr="006C2414" w:rsidRDefault="00ED5748" w:rsidP="00ED5748">
      <w:pPr>
        <w:rPr>
          <w:i/>
        </w:rPr>
      </w:pPr>
      <w:r>
        <w:rPr>
          <w:b/>
        </w:rPr>
        <w:t xml:space="preserve">If you were in the area during the earthquake August 23, please answer the following questions: </w:t>
      </w:r>
      <w:r w:rsidRPr="006C2414">
        <w:rPr>
          <w:i/>
        </w:rPr>
        <w:t>(if not in the area go to question 1</w:t>
      </w:r>
      <w:r>
        <w:rPr>
          <w:i/>
        </w:rPr>
        <w:t>3</w:t>
      </w:r>
      <w:r w:rsidRPr="006C2414">
        <w:rPr>
          <w:i/>
        </w:rPr>
        <w:t>).</w:t>
      </w:r>
    </w:p>
    <w:p w:rsidR="00ED5748" w:rsidRDefault="00ED5748" w:rsidP="00ED5748">
      <w:pPr>
        <w:rPr>
          <w:b/>
        </w:rPr>
      </w:pPr>
    </w:p>
    <w:p w:rsidR="00ED5748" w:rsidRDefault="00ED5748" w:rsidP="00ED5748">
      <w:pPr>
        <w:rPr>
          <w:b/>
        </w:rPr>
      </w:pPr>
      <w:r>
        <w:rPr>
          <w:b/>
        </w:rPr>
        <w:t xml:space="preserve">9. Where exactly </w:t>
      </w:r>
      <w:proofErr w:type="spellStart"/>
      <w:r>
        <w:rPr>
          <w:b/>
        </w:rPr>
        <w:t>were</w:t>
      </w:r>
      <w:proofErr w:type="spellEnd"/>
      <w:r>
        <w:rPr>
          <w:b/>
        </w:rPr>
        <w:t xml:space="preserve"> you at the time of the earthquake – home, work, school, or somewhere else?</w:t>
      </w:r>
    </w:p>
    <w:p w:rsidR="00ED5748" w:rsidRDefault="00ED5748" w:rsidP="00ED5748">
      <w:pPr>
        <w:rPr>
          <w:b/>
        </w:rPr>
      </w:pPr>
    </w:p>
    <w:p w:rsidR="00ED5748" w:rsidRPr="00EE3A8C" w:rsidRDefault="00ED5748" w:rsidP="00ED5748">
      <w:r>
        <w:t xml:space="preserve">      </w:t>
      </w:r>
      <w:r>
        <w:tab/>
        <w:t>(</w:t>
      </w:r>
      <w:r w:rsidRPr="00EE3A8C">
        <w:t>1</w:t>
      </w:r>
      <w:r>
        <w:t>)</w:t>
      </w:r>
      <w:r w:rsidRPr="00EE3A8C">
        <w:t xml:space="preserve"> </w:t>
      </w:r>
      <w:proofErr w:type="gramStart"/>
      <w:r w:rsidRPr="00EE3A8C">
        <w:t>Home</w:t>
      </w:r>
      <w:r w:rsidR="003E1F1F">
        <w:t xml:space="preserve">  </w:t>
      </w:r>
      <w:r w:rsidR="003E1F1F" w:rsidRPr="003E1F1F">
        <w:rPr>
          <w:b/>
        </w:rPr>
        <w:t>38</w:t>
      </w:r>
      <w:proofErr w:type="gramEnd"/>
      <w:r w:rsidR="003E1F1F" w:rsidRPr="003E1F1F">
        <w:rPr>
          <w:b/>
        </w:rPr>
        <w:t>%</w:t>
      </w:r>
      <w:r w:rsidR="003E1F1F">
        <w:rPr>
          <w:b/>
        </w:rPr>
        <w:t xml:space="preserve">  </w:t>
      </w:r>
      <w:r>
        <w:t>(</w:t>
      </w:r>
      <w:r w:rsidRPr="00EE3A8C">
        <w:t>2</w:t>
      </w:r>
      <w:r>
        <w:t>)</w:t>
      </w:r>
      <w:r w:rsidRPr="00EE3A8C">
        <w:t xml:space="preserve"> Work</w:t>
      </w:r>
      <w:r w:rsidR="003E1F1F">
        <w:t xml:space="preserve">  </w:t>
      </w:r>
      <w:r w:rsidR="003E1F1F" w:rsidRPr="003E1F1F">
        <w:rPr>
          <w:b/>
        </w:rPr>
        <w:t>34%</w:t>
      </w:r>
      <w:r w:rsidR="003E1F1F">
        <w:t xml:space="preserve">  </w:t>
      </w:r>
      <w:r>
        <w:t>(</w:t>
      </w:r>
      <w:r w:rsidRPr="00EE3A8C">
        <w:t>3</w:t>
      </w:r>
      <w:r>
        <w:t>)</w:t>
      </w:r>
      <w:r w:rsidRPr="00EE3A8C">
        <w:t xml:space="preserve"> School</w:t>
      </w:r>
      <w:r w:rsidR="003E1F1F">
        <w:t xml:space="preserve">  </w:t>
      </w:r>
      <w:r w:rsidR="003E1F1F" w:rsidRPr="003E1F1F">
        <w:rPr>
          <w:b/>
        </w:rPr>
        <w:t>3%</w:t>
      </w:r>
      <w:r w:rsidRPr="00EE3A8C">
        <w:tab/>
      </w:r>
      <w:r>
        <w:t>(</w:t>
      </w:r>
      <w:r w:rsidRPr="00EE3A8C">
        <w:t>4</w:t>
      </w:r>
      <w:r>
        <w:t>)</w:t>
      </w:r>
      <w:r w:rsidRPr="00EE3A8C">
        <w:t xml:space="preserve"> Somewhere else </w:t>
      </w:r>
      <w:r w:rsidR="003E1F1F">
        <w:t xml:space="preserve"> </w:t>
      </w:r>
      <w:r w:rsidR="003E1F1F" w:rsidRPr="003E1F1F">
        <w:rPr>
          <w:b/>
        </w:rPr>
        <w:t>25%</w:t>
      </w:r>
      <w:r w:rsidR="003E1F1F">
        <w:t xml:space="preserve"> </w:t>
      </w:r>
    </w:p>
    <w:p w:rsidR="00ED5748" w:rsidRDefault="00ED5748" w:rsidP="00ED5748">
      <w:pPr>
        <w:rPr>
          <w:b/>
        </w:rPr>
      </w:pPr>
    </w:p>
    <w:p w:rsidR="00ED5748" w:rsidRDefault="00ED5748" w:rsidP="00ED5748">
      <w:pPr>
        <w:rPr>
          <w:b/>
        </w:rPr>
      </w:pPr>
      <w:r>
        <w:rPr>
          <w:b/>
        </w:rPr>
        <w:t xml:space="preserve">10. Where ever you were, </w:t>
      </w:r>
      <w:proofErr w:type="gramStart"/>
      <w:r>
        <w:rPr>
          <w:b/>
        </w:rPr>
        <w:t>was</w:t>
      </w:r>
      <w:proofErr w:type="gramEnd"/>
      <w:r>
        <w:rPr>
          <w:b/>
        </w:rPr>
        <w:t xml:space="preserve"> there a clear emergency plan at your location, or was there no real plan?</w:t>
      </w:r>
      <w:r>
        <w:rPr>
          <w:b/>
        </w:rPr>
        <w:br/>
      </w:r>
    </w:p>
    <w:p w:rsidR="00ED5748" w:rsidRDefault="00ED5748" w:rsidP="00ED5748">
      <w:r>
        <w:t>(1)</w:t>
      </w:r>
      <w:r w:rsidRPr="00EE3A8C">
        <w:t xml:space="preserve"> There was a plan</w:t>
      </w:r>
      <w:r w:rsidR="00CA3975">
        <w:t xml:space="preserve">  </w:t>
      </w:r>
      <w:r w:rsidR="00CA3975" w:rsidRPr="00CA3975">
        <w:rPr>
          <w:b/>
        </w:rPr>
        <w:t>23%</w:t>
      </w:r>
      <w:r w:rsidR="00CA3975">
        <w:t xml:space="preserve">  </w:t>
      </w:r>
      <w:r>
        <w:t>(</w:t>
      </w:r>
      <w:r w:rsidRPr="00EE3A8C">
        <w:t>2</w:t>
      </w:r>
      <w:r>
        <w:t>)</w:t>
      </w:r>
      <w:r w:rsidRPr="00EE3A8C">
        <w:t xml:space="preserve"> No real plan</w:t>
      </w:r>
      <w:r>
        <w:t xml:space="preserve"> </w:t>
      </w:r>
      <w:r w:rsidR="00CA3975">
        <w:rPr>
          <w:b/>
        </w:rPr>
        <w:t>69</w:t>
      </w:r>
      <w:r w:rsidR="00CA3975" w:rsidRPr="00CA3975">
        <w:rPr>
          <w:b/>
        </w:rPr>
        <w:t>%</w:t>
      </w:r>
      <w:r>
        <w:t xml:space="preserve">    (3) There was a plan but no one knew it (volunteered) </w:t>
      </w:r>
      <w:r w:rsidR="00CA3975" w:rsidRPr="00CA3975">
        <w:rPr>
          <w:b/>
        </w:rPr>
        <w:t>4</w:t>
      </w:r>
      <w:r w:rsidR="00CA3975">
        <w:rPr>
          <w:b/>
        </w:rPr>
        <w:t>%</w:t>
      </w:r>
      <w:r w:rsidRPr="00CA3975">
        <w:rPr>
          <w:b/>
        </w:rPr>
        <w:t xml:space="preserve"> </w:t>
      </w:r>
      <w:r>
        <w:t>(4) Other/NA</w:t>
      </w:r>
      <w:r w:rsidR="00CA3975">
        <w:t xml:space="preserve">  </w:t>
      </w:r>
      <w:r w:rsidR="00CA3975" w:rsidRPr="00CA3975">
        <w:rPr>
          <w:b/>
        </w:rPr>
        <w:t>4%</w:t>
      </w:r>
    </w:p>
    <w:p w:rsidR="00ED5748" w:rsidRDefault="00ED5748" w:rsidP="00ED5748"/>
    <w:p w:rsidR="00CA3975" w:rsidRDefault="00CA3975">
      <w:pPr>
        <w:rPr>
          <w:b/>
        </w:rPr>
      </w:pPr>
      <w:r>
        <w:rPr>
          <w:b/>
        </w:rPr>
        <w:br w:type="page"/>
      </w:r>
    </w:p>
    <w:p w:rsidR="00ED5748" w:rsidRPr="00E51897" w:rsidRDefault="00ED5748" w:rsidP="00ED5748">
      <w:pPr>
        <w:rPr>
          <w:b/>
        </w:rPr>
      </w:pPr>
      <w:r>
        <w:rPr>
          <w:b/>
        </w:rPr>
        <w:lastRenderedPageBreak/>
        <w:t xml:space="preserve">11. </w:t>
      </w:r>
      <w:r w:rsidRPr="00E51897">
        <w:rPr>
          <w:b/>
        </w:rPr>
        <w:t>Which, if any, of the following methods did you use to try and make contact with friends or family</w:t>
      </w:r>
      <w:r>
        <w:rPr>
          <w:b/>
        </w:rPr>
        <w:t xml:space="preserve"> shortly after the earthquake</w:t>
      </w:r>
      <w:r w:rsidRPr="00E51897">
        <w:rPr>
          <w:b/>
        </w:rPr>
        <w:t>:</w:t>
      </w:r>
      <w:r>
        <w:rPr>
          <w:b/>
        </w:rPr>
        <w:t xml:space="preserve">  </w:t>
      </w:r>
      <w:r w:rsidRPr="00E51897">
        <w:rPr>
          <w:i/>
        </w:rPr>
        <w:t xml:space="preserve">(circle all </w:t>
      </w:r>
      <w:r>
        <w:rPr>
          <w:i/>
        </w:rPr>
        <w:t>items</w:t>
      </w:r>
      <w:r w:rsidRPr="00E51897">
        <w:rPr>
          <w:i/>
        </w:rPr>
        <w:t xml:space="preserve"> respondent mentions</w:t>
      </w:r>
      <w:r>
        <w:rPr>
          <w:i/>
        </w:rPr>
        <w:t xml:space="preserve">, </w:t>
      </w:r>
      <w:proofErr w:type="gramStart"/>
      <w:r>
        <w:rPr>
          <w:i/>
        </w:rPr>
        <w:t>then</w:t>
      </w:r>
      <w:proofErr w:type="gramEnd"/>
      <w:r>
        <w:rPr>
          <w:i/>
        </w:rPr>
        <w:t xml:space="preserve"> ask if method was successful</w:t>
      </w:r>
      <w:r w:rsidRPr="00E51897">
        <w:rPr>
          <w:i/>
        </w:rPr>
        <w:t>)</w:t>
      </w:r>
    </w:p>
    <w:p w:rsidR="00ED5748" w:rsidRDefault="00ED5748" w:rsidP="00ED5748"/>
    <w:tbl>
      <w:tblPr>
        <w:tblStyle w:val="TableGrid"/>
        <w:tblW w:w="9990" w:type="dxa"/>
        <w:tblInd w:w="378" w:type="dxa"/>
        <w:tblLook w:val="04A0" w:firstRow="1" w:lastRow="0" w:firstColumn="1" w:lastColumn="0" w:noHBand="0" w:noVBand="1"/>
      </w:tblPr>
      <w:tblGrid>
        <w:gridCol w:w="3249"/>
        <w:gridCol w:w="2061"/>
        <w:gridCol w:w="4680"/>
      </w:tblGrid>
      <w:tr w:rsidR="00CA3975" w:rsidRPr="00CA3975" w:rsidTr="00383A21">
        <w:tc>
          <w:tcPr>
            <w:tcW w:w="3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3975" w:rsidRPr="00CA3975" w:rsidRDefault="00CA3975" w:rsidP="009C06A6">
            <w:pPr>
              <w:numPr>
                <w:ilvl w:val="1"/>
                <w:numId w:val="16"/>
              </w:numPr>
              <w:ind w:left="0" w:firstLine="0"/>
            </w:pPr>
            <w:r w:rsidRPr="00CA3975">
              <w:rPr>
                <w:b/>
              </w:rPr>
              <w:t>Land line telephone</w:t>
            </w:r>
          </w:p>
        </w:tc>
        <w:tc>
          <w:tcPr>
            <w:tcW w:w="2061" w:type="dxa"/>
            <w:tcBorders>
              <w:top w:val="single" w:sz="4" w:space="0" w:color="auto"/>
              <w:bottom w:val="single" w:sz="4" w:space="0" w:color="auto"/>
              <w:right w:val="single" w:sz="4" w:space="0" w:color="auto"/>
            </w:tcBorders>
            <w:shd w:val="clear" w:color="auto" w:fill="F2F2F2" w:themeFill="background1" w:themeFillShade="F2"/>
          </w:tcPr>
          <w:p w:rsidR="00CA3975" w:rsidRPr="00CA3975" w:rsidRDefault="00CA3975" w:rsidP="00CA3975">
            <w:r w:rsidRPr="00CA3975">
              <w:t xml:space="preserve">(1) Yes   </w:t>
            </w:r>
            <w:r w:rsidRPr="00CA3975">
              <w:rPr>
                <w:b/>
              </w:rPr>
              <w:t>40%</w:t>
            </w:r>
            <w:r>
              <w:br/>
            </w:r>
            <w:r w:rsidRPr="00CA3975">
              <w:t xml:space="preserve">(2) No </w:t>
            </w:r>
            <w:r>
              <w:t xml:space="preserve">   </w:t>
            </w:r>
            <w:r w:rsidRPr="00CA3975">
              <w:rPr>
                <w:b/>
              </w:rPr>
              <w:t>60%</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3975" w:rsidRDefault="00CA3975" w:rsidP="00CA3975">
            <w:pPr>
              <w:rPr>
                <w:b/>
              </w:rPr>
            </w:pPr>
            <w:proofErr w:type="gramStart"/>
            <w:r w:rsidRPr="00CA3975">
              <w:rPr>
                <w:b/>
              </w:rPr>
              <w:t>11.1a</w:t>
            </w:r>
            <w:r w:rsidRPr="00CA3975">
              <w:t xml:space="preserve">  </w:t>
            </w:r>
            <w:r w:rsidRPr="00CA3975">
              <w:rPr>
                <w:b/>
                <w:i/>
              </w:rPr>
              <w:t>Was</w:t>
            </w:r>
            <w:proofErr w:type="gramEnd"/>
            <w:r w:rsidRPr="00CA3975">
              <w:rPr>
                <w:b/>
                <w:i/>
              </w:rPr>
              <w:t xml:space="preserve"> this method successful</w:t>
            </w:r>
            <w:r w:rsidRPr="00CA3975">
              <w:rPr>
                <w:b/>
              </w:rPr>
              <w:t>?</w:t>
            </w:r>
            <w:r w:rsidRPr="00CA3975">
              <w:t xml:space="preserve">     </w:t>
            </w:r>
            <w:r>
              <w:br/>
            </w:r>
            <w:r w:rsidRPr="00CA3975">
              <w:t xml:space="preserve">(1) Yes </w:t>
            </w:r>
            <w:r>
              <w:t xml:space="preserve">  </w:t>
            </w:r>
            <w:r w:rsidRPr="00CA3975">
              <w:rPr>
                <w:b/>
              </w:rPr>
              <w:t>45%</w:t>
            </w:r>
            <w:r w:rsidRPr="00CA3975">
              <w:t xml:space="preserve">  (2) No </w:t>
            </w:r>
            <w:r w:rsidRPr="00CA3975">
              <w:rPr>
                <w:b/>
              </w:rPr>
              <w:t>37%</w:t>
            </w:r>
            <w:r>
              <w:t xml:space="preserve">  </w:t>
            </w:r>
            <w:r w:rsidRPr="00CA3975">
              <w:t xml:space="preserve"> (0) NA</w:t>
            </w:r>
            <w:r>
              <w:t xml:space="preserve">  </w:t>
            </w:r>
            <w:r w:rsidRPr="00CA3975">
              <w:rPr>
                <w:b/>
              </w:rPr>
              <w:t>18%</w:t>
            </w:r>
          </w:p>
          <w:p w:rsidR="00CA3975" w:rsidRPr="00CA3975" w:rsidRDefault="00CA3975" w:rsidP="00CA3975"/>
        </w:tc>
      </w:tr>
      <w:tr w:rsidR="00CA3975" w:rsidRPr="00CA3975" w:rsidTr="00383A21">
        <w:tc>
          <w:tcPr>
            <w:tcW w:w="3249" w:type="dxa"/>
            <w:tcBorders>
              <w:top w:val="single" w:sz="4" w:space="0" w:color="auto"/>
              <w:bottom w:val="single" w:sz="4" w:space="0" w:color="auto"/>
              <w:right w:val="single" w:sz="4" w:space="0" w:color="auto"/>
            </w:tcBorders>
          </w:tcPr>
          <w:p w:rsidR="00CA3975" w:rsidRPr="00CA3975" w:rsidRDefault="00CA3975" w:rsidP="009C06A6">
            <w:pPr>
              <w:numPr>
                <w:ilvl w:val="1"/>
                <w:numId w:val="16"/>
              </w:numPr>
              <w:ind w:left="0" w:firstLine="0"/>
            </w:pPr>
            <w:r w:rsidRPr="00CA3975">
              <w:rPr>
                <w:b/>
              </w:rPr>
              <w:t>Mobile phone</w:t>
            </w:r>
          </w:p>
        </w:tc>
        <w:tc>
          <w:tcPr>
            <w:tcW w:w="2061" w:type="dxa"/>
            <w:tcBorders>
              <w:top w:val="single" w:sz="4" w:space="0" w:color="auto"/>
              <w:bottom w:val="single" w:sz="4" w:space="0" w:color="auto"/>
              <w:right w:val="single" w:sz="4" w:space="0" w:color="auto"/>
            </w:tcBorders>
          </w:tcPr>
          <w:p w:rsidR="00CA3975" w:rsidRPr="00CA3975" w:rsidRDefault="00CA3975" w:rsidP="00CA3975">
            <w:pPr>
              <w:rPr>
                <w:b/>
              </w:rPr>
            </w:pPr>
            <w:r w:rsidRPr="00CA3975">
              <w:t xml:space="preserve">(1) Yes   </w:t>
            </w:r>
            <w:r w:rsidRPr="00CA3975">
              <w:rPr>
                <w:b/>
              </w:rPr>
              <w:t>66%</w:t>
            </w:r>
            <w:r>
              <w:br/>
            </w:r>
            <w:r w:rsidRPr="00CA3975">
              <w:t>(2) No</w:t>
            </w:r>
            <w:r>
              <w:t xml:space="preserve">    </w:t>
            </w:r>
            <w:r>
              <w:rPr>
                <w:b/>
              </w:rPr>
              <w:t>34%</w:t>
            </w:r>
          </w:p>
        </w:tc>
        <w:tc>
          <w:tcPr>
            <w:tcW w:w="4680" w:type="dxa"/>
            <w:tcBorders>
              <w:top w:val="single" w:sz="4" w:space="0" w:color="auto"/>
              <w:left w:val="single" w:sz="4" w:space="0" w:color="auto"/>
              <w:bottom w:val="single" w:sz="4" w:space="0" w:color="auto"/>
            </w:tcBorders>
          </w:tcPr>
          <w:p w:rsidR="00CA3975" w:rsidRDefault="00CA3975" w:rsidP="00CA3975">
            <w:pPr>
              <w:rPr>
                <w:b/>
              </w:rPr>
            </w:pPr>
            <w:proofErr w:type="gramStart"/>
            <w:r w:rsidRPr="00CA3975">
              <w:rPr>
                <w:b/>
              </w:rPr>
              <w:t>11.2a</w:t>
            </w:r>
            <w:r w:rsidRPr="00CA3975">
              <w:t xml:space="preserve">  </w:t>
            </w:r>
            <w:r w:rsidRPr="00CA3975">
              <w:rPr>
                <w:b/>
                <w:i/>
              </w:rPr>
              <w:t>Was</w:t>
            </w:r>
            <w:proofErr w:type="gramEnd"/>
            <w:r w:rsidRPr="00CA3975">
              <w:rPr>
                <w:b/>
                <w:i/>
              </w:rPr>
              <w:t xml:space="preserve"> this method successful</w:t>
            </w:r>
            <w:r w:rsidRPr="00CA3975">
              <w:rPr>
                <w:b/>
              </w:rPr>
              <w:t>?</w:t>
            </w:r>
            <w:r w:rsidRPr="00CA3975">
              <w:t xml:space="preserve">    </w:t>
            </w:r>
            <w:r>
              <w:br/>
            </w:r>
            <w:r w:rsidRPr="00CA3975">
              <w:t xml:space="preserve"> (1) Yes </w:t>
            </w:r>
            <w:r>
              <w:t xml:space="preserve"> </w:t>
            </w:r>
            <w:r w:rsidRPr="00CA3975">
              <w:rPr>
                <w:b/>
              </w:rPr>
              <w:t>40%</w:t>
            </w:r>
            <w:r w:rsidRPr="00CA3975">
              <w:t xml:space="preserve"> </w:t>
            </w:r>
            <w:r>
              <w:t xml:space="preserve"> </w:t>
            </w:r>
            <w:r w:rsidRPr="00CA3975">
              <w:t xml:space="preserve"> (2) No </w:t>
            </w:r>
            <w:r w:rsidRPr="00CA3975">
              <w:rPr>
                <w:b/>
              </w:rPr>
              <w:t>55%</w:t>
            </w:r>
            <w:r w:rsidRPr="00CA3975">
              <w:t xml:space="preserve"> </w:t>
            </w:r>
            <w:r>
              <w:t xml:space="preserve">  </w:t>
            </w:r>
            <w:r w:rsidRPr="00CA3975">
              <w:t>(0) NA</w:t>
            </w:r>
            <w:r w:rsidRPr="00CA3975">
              <w:rPr>
                <w:b/>
              </w:rPr>
              <w:t xml:space="preserve"> </w:t>
            </w:r>
            <w:r>
              <w:rPr>
                <w:b/>
              </w:rPr>
              <w:t xml:space="preserve">  5%</w:t>
            </w:r>
          </w:p>
          <w:p w:rsidR="00CA3975" w:rsidRPr="00CA3975" w:rsidRDefault="00CA3975" w:rsidP="00CA3975"/>
        </w:tc>
      </w:tr>
      <w:tr w:rsidR="00CA3975" w:rsidRPr="00CA3975" w:rsidTr="00383A21">
        <w:tc>
          <w:tcPr>
            <w:tcW w:w="3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3975" w:rsidRPr="00CA3975" w:rsidRDefault="00CA3975" w:rsidP="009C06A6">
            <w:pPr>
              <w:numPr>
                <w:ilvl w:val="1"/>
                <w:numId w:val="16"/>
              </w:numPr>
              <w:ind w:left="0" w:firstLine="0"/>
            </w:pPr>
            <w:r w:rsidRPr="00CA3975">
              <w:rPr>
                <w:b/>
              </w:rPr>
              <w:t>Text message</w:t>
            </w:r>
          </w:p>
        </w:tc>
        <w:tc>
          <w:tcPr>
            <w:tcW w:w="2061" w:type="dxa"/>
            <w:tcBorders>
              <w:top w:val="single" w:sz="4" w:space="0" w:color="auto"/>
              <w:bottom w:val="single" w:sz="4" w:space="0" w:color="auto"/>
              <w:right w:val="single" w:sz="4" w:space="0" w:color="auto"/>
            </w:tcBorders>
            <w:shd w:val="clear" w:color="auto" w:fill="F2F2F2" w:themeFill="background1" w:themeFillShade="F2"/>
          </w:tcPr>
          <w:p w:rsidR="00CA3975" w:rsidRPr="00CA3975" w:rsidRDefault="00CA3975" w:rsidP="00CA3975">
            <w:pPr>
              <w:rPr>
                <w:b/>
              </w:rPr>
            </w:pPr>
            <w:r w:rsidRPr="00CA3975">
              <w:t xml:space="preserve">(1) Yes   </w:t>
            </w:r>
            <w:r w:rsidRPr="00CA3975">
              <w:rPr>
                <w:b/>
              </w:rPr>
              <w:t>42%</w:t>
            </w:r>
            <w:r>
              <w:br/>
            </w:r>
            <w:r w:rsidRPr="00CA3975">
              <w:t>(2) No</w:t>
            </w:r>
            <w:r>
              <w:t xml:space="preserve">    </w:t>
            </w:r>
            <w:r w:rsidRPr="00CA3975">
              <w:rPr>
                <w:b/>
              </w:rPr>
              <w:t>58%</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3975" w:rsidRDefault="00CA3975" w:rsidP="00CA3975">
            <w:pPr>
              <w:rPr>
                <w:b/>
              </w:rPr>
            </w:pPr>
            <w:proofErr w:type="gramStart"/>
            <w:r w:rsidRPr="00CA3975">
              <w:rPr>
                <w:b/>
              </w:rPr>
              <w:t>11.3a</w:t>
            </w:r>
            <w:r w:rsidRPr="00CA3975">
              <w:t xml:space="preserve">  </w:t>
            </w:r>
            <w:r w:rsidRPr="00CA3975">
              <w:rPr>
                <w:b/>
                <w:i/>
              </w:rPr>
              <w:t>Was</w:t>
            </w:r>
            <w:proofErr w:type="gramEnd"/>
            <w:r w:rsidRPr="00CA3975">
              <w:rPr>
                <w:b/>
                <w:i/>
              </w:rPr>
              <w:t xml:space="preserve"> this method successful</w:t>
            </w:r>
            <w:r w:rsidRPr="00CA3975">
              <w:rPr>
                <w:b/>
              </w:rPr>
              <w:t>?</w:t>
            </w:r>
            <w:r w:rsidRPr="00CA3975">
              <w:t xml:space="preserve">    </w:t>
            </w:r>
            <w:r>
              <w:br/>
            </w:r>
            <w:r w:rsidRPr="00CA3975">
              <w:t xml:space="preserve"> (1) Yes </w:t>
            </w:r>
            <w:r>
              <w:t xml:space="preserve">  </w:t>
            </w:r>
            <w:r w:rsidRPr="00CA3975">
              <w:rPr>
                <w:b/>
              </w:rPr>
              <w:t>57%</w:t>
            </w:r>
            <w:r>
              <w:t xml:space="preserve"> </w:t>
            </w:r>
            <w:r w:rsidRPr="00CA3975">
              <w:t xml:space="preserve">  (2) No </w:t>
            </w:r>
            <w:r w:rsidRPr="00CA3975">
              <w:rPr>
                <w:b/>
              </w:rPr>
              <w:t>3</w:t>
            </w:r>
            <w:r w:rsidR="00DF4DE6">
              <w:rPr>
                <w:b/>
              </w:rPr>
              <w:t>0</w:t>
            </w:r>
            <w:r w:rsidRPr="00CA3975">
              <w:rPr>
                <w:b/>
              </w:rPr>
              <w:t>%</w:t>
            </w:r>
            <w:r>
              <w:t xml:space="preserve">  </w:t>
            </w:r>
            <w:r w:rsidRPr="00CA3975">
              <w:t xml:space="preserve"> (0) NA</w:t>
            </w:r>
            <w:r w:rsidRPr="00CA3975">
              <w:rPr>
                <w:b/>
              </w:rPr>
              <w:t xml:space="preserve"> </w:t>
            </w:r>
            <w:r>
              <w:rPr>
                <w:b/>
              </w:rPr>
              <w:t>14%</w:t>
            </w:r>
          </w:p>
          <w:p w:rsidR="00CA3975" w:rsidRPr="00CA3975" w:rsidRDefault="00CA3975" w:rsidP="00CA3975"/>
        </w:tc>
      </w:tr>
      <w:tr w:rsidR="00CA3975" w:rsidRPr="00CA3975" w:rsidTr="00383A21">
        <w:tc>
          <w:tcPr>
            <w:tcW w:w="3249" w:type="dxa"/>
            <w:tcBorders>
              <w:top w:val="single" w:sz="4" w:space="0" w:color="auto"/>
              <w:bottom w:val="single" w:sz="4" w:space="0" w:color="auto"/>
              <w:right w:val="single" w:sz="4" w:space="0" w:color="auto"/>
            </w:tcBorders>
          </w:tcPr>
          <w:p w:rsidR="00CA3975" w:rsidRPr="00CA3975" w:rsidRDefault="00CA3975" w:rsidP="009C06A6">
            <w:pPr>
              <w:numPr>
                <w:ilvl w:val="1"/>
                <w:numId w:val="16"/>
              </w:numPr>
              <w:ind w:left="0" w:firstLine="0"/>
            </w:pPr>
            <w:r w:rsidRPr="00CA3975">
              <w:rPr>
                <w:b/>
              </w:rPr>
              <w:t>Email</w:t>
            </w:r>
          </w:p>
        </w:tc>
        <w:tc>
          <w:tcPr>
            <w:tcW w:w="2061" w:type="dxa"/>
            <w:tcBorders>
              <w:top w:val="single" w:sz="4" w:space="0" w:color="auto"/>
              <w:bottom w:val="single" w:sz="4" w:space="0" w:color="auto"/>
              <w:right w:val="single" w:sz="4" w:space="0" w:color="auto"/>
            </w:tcBorders>
          </w:tcPr>
          <w:p w:rsidR="00CA3975" w:rsidRPr="00CA3975" w:rsidRDefault="00CA3975" w:rsidP="00CA3975">
            <w:pPr>
              <w:rPr>
                <w:b/>
              </w:rPr>
            </w:pPr>
            <w:r w:rsidRPr="00CA3975">
              <w:t xml:space="preserve">(1) Yes   </w:t>
            </w:r>
            <w:r w:rsidRPr="00CA3975">
              <w:rPr>
                <w:b/>
              </w:rPr>
              <w:t>25%</w:t>
            </w:r>
            <w:r>
              <w:br/>
            </w:r>
            <w:r w:rsidRPr="00CA3975">
              <w:t>(2) No</w:t>
            </w:r>
            <w:r>
              <w:t xml:space="preserve">    </w:t>
            </w:r>
            <w:r w:rsidRPr="00CA3975">
              <w:rPr>
                <w:b/>
              </w:rPr>
              <w:t>75%</w:t>
            </w:r>
          </w:p>
        </w:tc>
        <w:tc>
          <w:tcPr>
            <w:tcW w:w="4680" w:type="dxa"/>
            <w:tcBorders>
              <w:top w:val="single" w:sz="4" w:space="0" w:color="auto"/>
              <w:left w:val="single" w:sz="4" w:space="0" w:color="auto"/>
              <w:bottom w:val="single" w:sz="4" w:space="0" w:color="auto"/>
            </w:tcBorders>
          </w:tcPr>
          <w:p w:rsidR="00CA3975" w:rsidRDefault="00CA3975" w:rsidP="00CA3975">
            <w:pPr>
              <w:rPr>
                <w:b/>
              </w:rPr>
            </w:pPr>
            <w:proofErr w:type="gramStart"/>
            <w:r w:rsidRPr="00CA3975">
              <w:rPr>
                <w:b/>
              </w:rPr>
              <w:t>11.4a</w:t>
            </w:r>
            <w:r w:rsidRPr="00CA3975">
              <w:t xml:space="preserve">  </w:t>
            </w:r>
            <w:r w:rsidRPr="00CA3975">
              <w:rPr>
                <w:b/>
                <w:i/>
              </w:rPr>
              <w:t>Was</w:t>
            </w:r>
            <w:proofErr w:type="gramEnd"/>
            <w:r w:rsidRPr="00CA3975">
              <w:rPr>
                <w:b/>
                <w:i/>
              </w:rPr>
              <w:t xml:space="preserve"> this method successful</w:t>
            </w:r>
            <w:r w:rsidRPr="00CA3975">
              <w:rPr>
                <w:b/>
              </w:rPr>
              <w:t>?</w:t>
            </w:r>
            <w:r w:rsidRPr="00CA3975">
              <w:t xml:space="preserve">   </w:t>
            </w:r>
            <w:r>
              <w:br/>
            </w:r>
            <w:r w:rsidRPr="00CA3975">
              <w:t xml:space="preserve"> (1) Yes   </w:t>
            </w:r>
            <w:r w:rsidRPr="00CA3975">
              <w:rPr>
                <w:b/>
              </w:rPr>
              <w:t>2</w:t>
            </w:r>
            <w:r>
              <w:rPr>
                <w:b/>
              </w:rPr>
              <w:t>7</w:t>
            </w:r>
            <w:r w:rsidRPr="00CA3975">
              <w:rPr>
                <w:b/>
              </w:rPr>
              <w:t>%</w:t>
            </w:r>
            <w:r>
              <w:t xml:space="preserve"> </w:t>
            </w:r>
            <w:r w:rsidRPr="00CA3975">
              <w:t xml:space="preserve">(2) No </w:t>
            </w:r>
            <w:r w:rsidRPr="00CA3975">
              <w:rPr>
                <w:b/>
              </w:rPr>
              <w:t>41%</w:t>
            </w:r>
            <w:r>
              <w:t xml:space="preserve">   </w:t>
            </w:r>
            <w:r w:rsidRPr="00CA3975">
              <w:t xml:space="preserve"> (0) NA</w:t>
            </w:r>
            <w:r w:rsidRPr="00CA3975">
              <w:rPr>
                <w:b/>
              </w:rPr>
              <w:t xml:space="preserve"> </w:t>
            </w:r>
            <w:r>
              <w:rPr>
                <w:b/>
              </w:rPr>
              <w:t xml:space="preserve">  32%</w:t>
            </w:r>
          </w:p>
          <w:p w:rsidR="00CA3975" w:rsidRPr="00CA3975" w:rsidRDefault="00CA3975" w:rsidP="00CA3975"/>
        </w:tc>
      </w:tr>
      <w:tr w:rsidR="00CA3975" w:rsidRPr="00CA3975" w:rsidTr="00383A21">
        <w:tc>
          <w:tcPr>
            <w:tcW w:w="3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3975" w:rsidRPr="00CA3975" w:rsidRDefault="00CA3975" w:rsidP="00CA3975">
            <w:pPr>
              <w:numPr>
                <w:ilvl w:val="1"/>
                <w:numId w:val="16"/>
              </w:numPr>
              <w:ind w:left="0" w:firstLine="0"/>
              <w:rPr>
                <w:sz w:val="22"/>
              </w:rPr>
            </w:pPr>
            <w:r w:rsidRPr="00CA3975">
              <w:rPr>
                <w:b/>
              </w:rPr>
              <w:t xml:space="preserve"> </w:t>
            </w:r>
            <w:r>
              <w:rPr>
                <w:b/>
              </w:rPr>
              <w:t>Social media such as F</w:t>
            </w:r>
            <w:r w:rsidRPr="00CA3975">
              <w:rPr>
                <w:b/>
              </w:rPr>
              <w:t>acebook/</w:t>
            </w:r>
            <w:r>
              <w:rPr>
                <w:b/>
              </w:rPr>
              <w:t xml:space="preserve"> </w:t>
            </w:r>
            <w:r w:rsidRPr="00CA3975">
              <w:rPr>
                <w:b/>
              </w:rPr>
              <w:t>Twitter</w:t>
            </w:r>
            <w:r w:rsidRPr="00CA3975">
              <w:t xml:space="preserve">   </w:t>
            </w:r>
          </w:p>
        </w:tc>
        <w:tc>
          <w:tcPr>
            <w:tcW w:w="2061" w:type="dxa"/>
            <w:tcBorders>
              <w:top w:val="single" w:sz="4" w:space="0" w:color="auto"/>
              <w:bottom w:val="single" w:sz="4" w:space="0" w:color="auto"/>
              <w:right w:val="single" w:sz="4" w:space="0" w:color="auto"/>
            </w:tcBorders>
            <w:shd w:val="clear" w:color="auto" w:fill="F2F2F2" w:themeFill="background1" w:themeFillShade="F2"/>
          </w:tcPr>
          <w:p w:rsidR="00CA3975" w:rsidRPr="00CA3975" w:rsidRDefault="00CA3975" w:rsidP="00CA3975">
            <w:pPr>
              <w:rPr>
                <w:sz w:val="22"/>
              </w:rPr>
            </w:pPr>
            <w:r w:rsidRPr="00CA3975">
              <w:t xml:space="preserve">(1) Yes   </w:t>
            </w:r>
            <w:r w:rsidRPr="00CA3975">
              <w:rPr>
                <w:b/>
              </w:rPr>
              <w:t>19%</w:t>
            </w:r>
            <w:r>
              <w:br/>
            </w:r>
            <w:r w:rsidRPr="00CA3975">
              <w:t>(2) No</w:t>
            </w:r>
            <w:r>
              <w:t xml:space="preserve">    </w:t>
            </w:r>
            <w:r w:rsidRPr="00CA3975">
              <w:rPr>
                <w:b/>
              </w:rPr>
              <w:t>81%</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3975" w:rsidRPr="00CA3975" w:rsidRDefault="00CA3975" w:rsidP="00CA3975">
            <w:proofErr w:type="gramStart"/>
            <w:r w:rsidRPr="00CA3975">
              <w:rPr>
                <w:b/>
              </w:rPr>
              <w:t>11.5a  Was</w:t>
            </w:r>
            <w:proofErr w:type="gramEnd"/>
            <w:r w:rsidRPr="00CA3975">
              <w:rPr>
                <w:b/>
              </w:rPr>
              <w:t xml:space="preserve"> this method successful?</w:t>
            </w:r>
            <w:r w:rsidRPr="00CA3975">
              <w:t xml:space="preserve"> </w:t>
            </w:r>
            <w:r w:rsidRPr="00CA3975">
              <w:br/>
              <w:t xml:space="preserve">(1) Yes  </w:t>
            </w:r>
            <w:r>
              <w:t xml:space="preserve">  </w:t>
            </w:r>
            <w:r w:rsidRPr="00CA3975">
              <w:rPr>
                <w:b/>
              </w:rPr>
              <w:t>25%</w:t>
            </w:r>
            <w:r w:rsidRPr="00CA3975">
              <w:t xml:space="preserve">     (2) No  </w:t>
            </w:r>
            <w:r w:rsidRPr="00CA3975">
              <w:rPr>
                <w:b/>
              </w:rPr>
              <w:t>40%</w:t>
            </w:r>
            <w:r w:rsidRPr="00CA3975">
              <w:t xml:space="preserve">    (0) NA</w:t>
            </w:r>
            <w:r>
              <w:t xml:space="preserve"> </w:t>
            </w:r>
            <w:r w:rsidRPr="00CA3975">
              <w:rPr>
                <w:b/>
              </w:rPr>
              <w:t>35%</w:t>
            </w:r>
          </w:p>
        </w:tc>
      </w:tr>
    </w:tbl>
    <w:p w:rsidR="00ED5748" w:rsidRDefault="00ED5748" w:rsidP="00ED5748"/>
    <w:p w:rsidR="00ED5748" w:rsidRPr="00C0536F" w:rsidRDefault="00ED5748" w:rsidP="00ED5748">
      <w:pPr>
        <w:rPr>
          <w:b/>
        </w:rPr>
      </w:pPr>
      <w:r>
        <w:t xml:space="preserve">12.   </w:t>
      </w:r>
      <w:r w:rsidRPr="00C0536F">
        <w:rPr>
          <w:b/>
        </w:rPr>
        <w:t>What method, if any, did you use to find out more about the earthquake shortly after it occurred?</w:t>
      </w:r>
    </w:p>
    <w:p w:rsidR="00ED5748" w:rsidRDefault="008D5902" w:rsidP="008D5902">
      <w:r>
        <w:t xml:space="preserve">Television: </w:t>
      </w:r>
      <w:r w:rsidRPr="008D5902">
        <w:rPr>
          <w:b/>
        </w:rPr>
        <w:t>45</w:t>
      </w:r>
      <w:r>
        <w:t xml:space="preserve">%   Internet: </w:t>
      </w:r>
      <w:r w:rsidRPr="008D5902">
        <w:rPr>
          <w:b/>
        </w:rPr>
        <w:t>25</w:t>
      </w:r>
      <w:r>
        <w:t xml:space="preserve">%   Radio: </w:t>
      </w:r>
      <w:r w:rsidRPr="008D5902">
        <w:rPr>
          <w:b/>
        </w:rPr>
        <w:t>13</w:t>
      </w:r>
      <w:proofErr w:type="gramStart"/>
      <w:r>
        <w:t>%  “</w:t>
      </w:r>
      <w:proofErr w:type="gramEnd"/>
      <w:r>
        <w:t xml:space="preserve">News”: </w:t>
      </w:r>
      <w:r w:rsidRPr="008D5902">
        <w:rPr>
          <w:b/>
        </w:rPr>
        <w:t>8</w:t>
      </w:r>
      <w:r>
        <w:t xml:space="preserve">%   Cell phone:  </w:t>
      </w:r>
      <w:r w:rsidRPr="008D5902">
        <w:rPr>
          <w:b/>
        </w:rPr>
        <w:t>3</w:t>
      </w:r>
      <w:r>
        <w:t xml:space="preserve">%  Word of mouth </w:t>
      </w:r>
      <w:r w:rsidRPr="008D5902">
        <w:rPr>
          <w:b/>
        </w:rPr>
        <w:t>1</w:t>
      </w:r>
      <w:r>
        <w:t>%</w:t>
      </w:r>
      <w:r w:rsidR="00ED5748">
        <w:br/>
      </w:r>
    </w:p>
    <w:p w:rsidR="00ED5748" w:rsidRPr="00E51897" w:rsidRDefault="00ED5748" w:rsidP="00ED5748">
      <w:pPr>
        <w:rPr>
          <w:b/>
        </w:rPr>
      </w:pPr>
      <w:r>
        <w:rPr>
          <w:b/>
        </w:rPr>
        <w:t>13</w:t>
      </w:r>
      <w:r w:rsidRPr="00E51897">
        <w:rPr>
          <w:b/>
        </w:rPr>
        <w:t>. Regarding Hurricane</w:t>
      </w:r>
      <w:r>
        <w:rPr>
          <w:b/>
        </w:rPr>
        <w:t>s</w:t>
      </w:r>
      <w:r w:rsidRPr="00E51897">
        <w:rPr>
          <w:b/>
        </w:rPr>
        <w:t xml:space="preserve"> Irene</w:t>
      </w:r>
      <w:r>
        <w:rPr>
          <w:b/>
        </w:rPr>
        <w:t xml:space="preserve"> or Lee</w:t>
      </w:r>
      <w:r w:rsidRPr="00E51897">
        <w:rPr>
          <w:b/>
        </w:rPr>
        <w:t>…</w:t>
      </w:r>
    </w:p>
    <w:p w:rsidR="00ED5748" w:rsidRDefault="00ED5748" w:rsidP="00ED5748"/>
    <w:p w:rsidR="00ED5748" w:rsidRDefault="008D5902" w:rsidP="00ED5748">
      <w:pPr>
        <w:numPr>
          <w:ilvl w:val="1"/>
          <w:numId w:val="15"/>
        </w:numPr>
      </w:pPr>
      <w:r>
        <w:rPr>
          <w:b/>
        </w:rPr>
        <w:t xml:space="preserve">    </w:t>
      </w:r>
      <w:r w:rsidR="00ED5748" w:rsidRPr="00C30F2C">
        <w:rPr>
          <w:b/>
        </w:rPr>
        <w:t xml:space="preserve">Did your residence suffer any damages? </w:t>
      </w:r>
      <w:r w:rsidR="00ED5748">
        <w:t xml:space="preserve">  (1)  No </w:t>
      </w:r>
      <w:r w:rsidR="008057B4" w:rsidRPr="008057B4">
        <w:rPr>
          <w:b/>
        </w:rPr>
        <w:t>75%</w:t>
      </w:r>
      <w:r w:rsidR="00ED5748">
        <w:t xml:space="preserve"> (go to 13.3)    (2) Yes </w:t>
      </w:r>
      <w:r w:rsidR="008057B4" w:rsidRPr="008057B4">
        <w:rPr>
          <w:b/>
        </w:rPr>
        <w:t>24%</w:t>
      </w:r>
      <w:r w:rsidR="00ED5748">
        <w:t xml:space="preserve">  (go to 13.2)</w:t>
      </w:r>
    </w:p>
    <w:p w:rsidR="008057B4" w:rsidRDefault="008D5902" w:rsidP="008D5902">
      <w:pPr>
        <w:ind w:left="720"/>
        <w:rPr>
          <w:b/>
        </w:rPr>
      </w:pPr>
      <w:r>
        <w:rPr>
          <w:b/>
        </w:rPr>
        <w:br/>
      </w:r>
      <w:r w:rsidR="00ED5748">
        <w:rPr>
          <w:b/>
          <w:noProof/>
        </w:rPr>
        <mc:AlternateContent>
          <mc:Choice Requires="wps">
            <w:drawing>
              <wp:anchor distT="0" distB="0" distL="114300" distR="114300" simplePos="0" relativeHeight="251664384" behindDoc="0" locked="0" layoutInCell="1" allowOverlap="1" wp14:anchorId="62A87787" wp14:editId="73FE6442">
                <wp:simplePos x="0" y="0"/>
                <wp:positionH relativeFrom="column">
                  <wp:posOffset>1439545</wp:posOffset>
                </wp:positionH>
                <wp:positionV relativeFrom="paragraph">
                  <wp:posOffset>-1905</wp:posOffset>
                </wp:positionV>
                <wp:extent cx="321945" cy="146050"/>
                <wp:effectExtent l="48895" t="9525" r="48260" b="6350"/>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460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13.35pt;margin-top:-.15pt;width:25.3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">
                <v:textbox style="layout-flow:vertical-ideographic"/>
              </v:shape>
            </w:pict>
          </mc:Fallback>
        </mc:AlternateContent>
      </w:r>
      <w:r w:rsidR="00ED5748">
        <w:rPr>
          <w:b/>
        </w:rPr>
        <w:t>13.2</w:t>
      </w:r>
      <w:r w:rsidR="00ED5748">
        <w:rPr>
          <w:b/>
        </w:rPr>
        <w:tab/>
      </w:r>
      <w:r w:rsidR="00ED5748" w:rsidRPr="00C30F2C">
        <w:rPr>
          <w:b/>
        </w:rPr>
        <w:t xml:space="preserve">IF YES </w:t>
      </w:r>
      <w:r w:rsidR="00ED5748">
        <w:rPr>
          <w:b/>
        </w:rPr>
        <w:t xml:space="preserve"> </w:t>
      </w:r>
    </w:p>
    <w:p w:rsidR="00ED5748" w:rsidRDefault="00ED5748" w:rsidP="008057B4">
      <w:pPr>
        <w:jc w:val="center"/>
      </w:pPr>
      <w:r>
        <w:t>=&gt;</w:t>
      </w:r>
      <w:r w:rsidRPr="00BF1865">
        <w:rPr>
          <w:b/>
          <w:i/>
        </w:rPr>
        <w:t>Were you satisfied with your experience with your insurer, if any</w:t>
      </w:r>
      <w:r w:rsidRPr="00BF1865">
        <w:rPr>
          <w:b/>
        </w:rPr>
        <w:t>?</w:t>
      </w:r>
      <w:r>
        <w:t xml:space="preserve">   </w:t>
      </w:r>
      <w:r w:rsidR="008057B4">
        <w:br/>
      </w:r>
      <w:r>
        <w:t xml:space="preserve">(1)   </w:t>
      </w:r>
      <w:proofErr w:type="gramStart"/>
      <w:r>
        <w:t xml:space="preserve">Yes  </w:t>
      </w:r>
      <w:r w:rsidR="008057B4" w:rsidRPr="008057B4">
        <w:rPr>
          <w:b/>
        </w:rPr>
        <w:t>33</w:t>
      </w:r>
      <w:proofErr w:type="gramEnd"/>
      <w:r w:rsidR="008057B4" w:rsidRPr="008057B4">
        <w:rPr>
          <w:b/>
        </w:rPr>
        <w:t>%</w:t>
      </w:r>
      <w:r>
        <w:t xml:space="preserve">    (2)  No </w:t>
      </w:r>
      <w:r w:rsidR="008057B4">
        <w:t xml:space="preserve"> </w:t>
      </w:r>
      <w:r w:rsidR="008057B4" w:rsidRPr="008057B4">
        <w:rPr>
          <w:b/>
        </w:rPr>
        <w:t>30%</w:t>
      </w:r>
      <w:r>
        <w:t xml:space="preserve">   (0) NA</w:t>
      </w:r>
      <w:r w:rsidR="008057B4">
        <w:t xml:space="preserve">  </w:t>
      </w:r>
      <w:r w:rsidR="008057B4" w:rsidRPr="008057B4">
        <w:rPr>
          <w:b/>
        </w:rPr>
        <w:t>38%</w:t>
      </w:r>
      <w:r>
        <w:br/>
        <w:t>If NO, why not? ____</w:t>
      </w:r>
      <w:r w:rsidR="008057B4">
        <w:t>see notes in text</w:t>
      </w:r>
      <w:r>
        <w:t>______</w:t>
      </w:r>
    </w:p>
    <w:p w:rsidR="00ED5748" w:rsidRDefault="00ED5748" w:rsidP="00ED5748"/>
    <w:p w:rsidR="00ED5748" w:rsidRPr="00C30F2C" w:rsidRDefault="00ED5748" w:rsidP="00ED5748">
      <w:pPr>
        <w:rPr>
          <w:b/>
        </w:rPr>
      </w:pPr>
      <w:r>
        <w:rPr>
          <w:b/>
        </w:rPr>
        <w:t xml:space="preserve">=&gt;13.3 </w:t>
      </w:r>
      <w:proofErr w:type="gramStart"/>
      <w:r w:rsidRPr="00C30F2C">
        <w:rPr>
          <w:b/>
        </w:rPr>
        <w:t>Did</w:t>
      </w:r>
      <w:proofErr w:type="gramEnd"/>
      <w:r w:rsidRPr="00C30F2C">
        <w:rPr>
          <w:b/>
        </w:rPr>
        <w:t xml:space="preserve"> your power go out </w:t>
      </w:r>
      <w:r>
        <w:rPr>
          <w:b/>
        </w:rPr>
        <w:t>for more than a few moments</w:t>
      </w:r>
      <w:r w:rsidR="008057B4">
        <w:rPr>
          <w:b/>
        </w:rPr>
        <w:t xml:space="preserve"> </w:t>
      </w:r>
      <w:r w:rsidRPr="00C30F2C">
        <w:rPr>
          <w:b/>
        </w:rPr>
        <w:t xml:space="preserve">– and if so, for how </w:t>
      </w:r>
      <w:r>
        <w:rPr>
          <w:b/>
        </w:rPr>
        <w:t>long</w:t>
      </w:r>
      <w:r w:rsidRPr="00C30F2C">
        <w:rPr>
          <w:b/>
        </w:rPr>
        <w:t xml:space="preserve">? </w:t>
      </w:r>
      <w:r>
        <w:rPr>
          <w:b/>
        </w:rPr>
        <w:br/>
      </w:r>
    </w:p>
    <w:p w:rsidR="00ED5748" w:rsidRDefault="00ED5748" w:rsidP="00ED5748">
      <w:pPr>
        <w:ind w:firstLine="720"/>
      </w:pPr>
      <w:r>
        <w:rPr>
          <w:noProof/>
        </w:rPr>
        <mc:AlternateContent>
          <mc:Choice Requires="wps">
            <w:drawing>
              <wp:anchor distT="0" distB="0" distL="114300" distR="114300" simplePos="0" relativeHeight="251669504" behindDoc="0" locked="0" layoutInCell="1" allowOverlap="1" wp14:anchorId="01593F9A" wp14:editId="57E9A1BA">
                <wp:simplePos x="0" y="0"/>
                <wp:positionH relativeFrom="column">
                  <wp:posOffset>2856865</wp:posOffset>
                </wp:positionH>
                <wp:positionV relativeFrom="paragraph">
                  <wp:posOffset>22860</wp:posOffset>
                </wp:positionV>
                <wp:extent cx="321945" cy="257175"/>
                <wp:effectExtent l="38100" t="0" r="1905" b="4762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2571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1" o:spid="_x0000_s1026" type="#_x0000_t67" style="position:absolute;margin-left:224.95pt;margin-top:1.8pt;width:25.3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">
                <v:textbox style="layout-flow:vertical-ideographic"/>
              </v:shape>
            </w:pict>
          </mc:Fallback>
        </mc:AlternateContent>
      </w:r>
      <w:r>
        <w:t xml:space="preserve">(1)  Yes it went </w:t>
      </w:r>
      <w:proofErr w:type="gramStart"/>
      <w:r>
        <w:t>out  (</w:t>
      </w:r>
      <w:proofErr w:type="gramEnd"/>
      <w:r>
        <w:t xml:space="preserve">go to 13.4) </w:t>
      </w:r>
      <w:r w:rsidR="008057B4" w:rsidRPr="008057B4">
        <w:rPr>
          <w:b/>
        </w:rPr>
        <w:t>66%</w:t>
      </w:r>
      <w:r>
        <w:t xml:space="preserve">              (2)   No it didn’t go out (go to 13.5)  </w:t>
      </w:r>
      <w:r w:rsidR="008057B4" w:rsidRPr="008057B4">
        <w:rPr>
          <w:b/>
        </w:rPr>
        <w:t>34%</w:t>
      </w:r>
    </w:p>
    <w:p w:rsidR="00ED5748" w:rsidRDefault="00ED5748" w:rsidP="00ED5748">
      <w:pPr>
        <w:ind w:left="2340"/>
      </w:pPr>
      <w:r>
        <w:t xml:space="preserve">                 </w:t>
      </w:r>
    </w:p>
    <w:p w:rsidR="008057B4" w:rsidRDefault="00ED5748" w:rsidP="00ED5748">
      <w:r>
        <w:rPr>
          <w:b/>
        </w:rPr>
        <w:t xml:space="preserve">      </w:t>
      </w:r>
      <w:r w:rsidRPr="00F619AC">
        <w:rPr>
          <w:b/>
        </w:rPr>
        <w:t>1</w:t>
      </w:r>
      <w:r>
        <w:rPr>
          <w:b/>
        </w:rPr>
        <w:t>3</w:t>
      </w:r>
      <w:r w:rsidRPr="00F619AC">
        <w:rPr>
          <w:b/>
        </w:rPr>
        <w:t>.4</w:t>
      </w:r>
      <w:r>
        <w:rPr>
          <w:b/>
        </w:rPr>
        <w:t>.</w:t>
      </w:r>
      <w:r>
        <w:t xml:space="preserve">   (</w:t>
      </w:r>
      <w:r w:rsidRPr="00F619AC">
        <w:rPr>
          <w:b/>
        </w:rPr>
        <w:t>1</w:t>
      </w:r>
      <w:r>
        <w:t xml:space="preserve">) Under 24 </w:t>
      </w:r>
      <w:proofErr w:type="gramStart"/>
      <w:r>
        <w:t>hours</w:t>
      </w:r>
      <w:r w:rsidR="008057B4">
        <w:t xml:space="preserve">  </w:t>
      </w:r>
      <w:r w:rsidR="008057B4" w:rsidRPr="008057B4">
        <w:rPr>
          <w:b/>
        </w:rPr>
        <w:t>24</w:t>
      </w:r>
      <w:proofErr w:type="gramEnd"/>
      <w:r w:rsidR="008057B4" w:rsidRPr="008057B4">
        <w:rPr>
          <w:b/>
        </w:rPr>
        <w:t>%</w:t>
      </w:r>
      <w:r>
        <w:t xml:space="preserve">   (</w:t>
      </w:r>
      <w:r w:rsidRPr="00F619AC">
        <w:rPr>
          <w:b/>
        </w:rPr>
        <w:t>2</w:t>
      </w:r>
      <w:r>
        <w:rPr>
          <w:b/>
        </w:rPr>
        <w:t>)</w:t>
      </w:r>
      <w:r>
        <w:t xml:space="preserve"> 1 to 2 days   </w:t>
      </w:r>
      <w:r w:rsidR="008057B4" w:rsidRPr="008057B4">
        <w:rPr>
          <w:b/>
        </w:rPr>
        <w:t>20%</w:t>
      </w:r>
    </w:p>
    <w:p w:rsidR="00ED5748" w:rsidRDefault="008057B4" w:rsidP="00ED5748">
      <w:r>
        <w:t xml:space="preserve">                 </w:t>
      </w:r>
      <w:r w:rsidR="00ED5748">
        <w:t>(</w:t>
      </w:r>
      <w:r w:rsidR="00ED5748" w:rsidRPr="00F619AC">
        <w:rPr>
          <w:b/>
        </w:rPr>
        <w:t>3</w:t>
      </w:r>
      <w:r w:rsidR="00ED5748">
        <w:rPr>
          <w:b/>
        </w:rPr>
        <w:t>)</w:t>
      </w:r>
      <w:r w:rsidR="00ED5748">
        <w:t xml:space="preserve">  3 to 4 days </w:t>
      </w:r>
      <w:r w:rsidRPr="008057B4">
        <w:rPr>
          <w:b/>
        </w:rPr>
        <w:t>31</w:t>
      </w:r>
      <w:proofErr w:type="gramStart"/>
      <w:r w:rsidRPr="008057B4">
        <w:rPr>
          <w:b/>
        </w:rPr>
        <w:t>%</w:t>
      </w:r>
      <w:r w:rsidR="00ED5748">
        <w:t xml:space="preserve">  (</w:t>
      </w:r>
      <w:proofErr w:type="gramEnd"/>
      <w:r w:rsidR="00ED5748">
        <w:t xml:space="preserve"> </w:t>
      </w:r>
      <w:r w:rsidR="00ED5748" w:rsidRPr="00F619AC">
        <w:rPr>
          <w:b/>
        </w:rPr>
        <w:t>4</w:t>
      </w:r>
      <w:r w:rsidR="00ED5748">
        <w:t>) 5 to 6 days</w:t>
      </w:r>
      <w:r>
        <w:t xml:space="preserve"> </w:t>
      </w:r>
      <w:r w:rsidRPr="008057B4">
        <w:rPr>
          <w:b/>
        </w:rPr>
        <w:t>19%</w:t>
      </w:r>
      <w:r w:rsidR="00ED5748">
        <w:t xml:space="preserve">  (</w:t>
      </w:r>
      <w:r w:rsidR="00ED5748" w:rsidRPr="00F619AC">
        <w:rPr>
          <w:b/>
        </w:rPr>
        <w:t>5</w:t>
      </w:r>
      <w:r w:rsidR="00ED5748">
        <w:t>) More than 6 days</w:t>
      </w:r>
      <w:r>
        <w:t xml:space="preserve">   </w:t>
      </w:r>
      <w:r w:rsidRPr="008057B4">
        <w:rPr>
          <w:b/>
        </w:rPr>
        <w:t>6%</w:t>
      </w:r>
    </w:p>
    <w:p w:rsidR="00ED5748" w:rsidRDefault="00ED5748" w:rsidP="00ED5748">
      <w:pPr>
        <w:ind w:left="720"/>
      </w:pPr>
    </w:p>
    <w:p w:rsidR="003A2B92" w:rsidRDefault="003A2B92">
      <w:pPr>
        <w:rPr>
          <w:b/>
        </w:rPr>
      </w:pPr>
      <w:r>
        <w:rPr>
          <w:b/>
        </w:rPr>
        <w:br w:type="page"/>
      </w:r>
    </w:p>
    <w:p w:rsidR="00ED5748" w:rsidRDefault="00ED5748" w:rsidP="00ED5748">
      <w:pPr>
        <w:rPr>
          <w:b/>
        </w:rPr>
      </w:pPr>
      <w:r>
        <w:rPr>
          <w:b/>
        </w:rPr>
        <w:lastRenderedPageBreak/>
        <w:t>13</w:t>
      </w:r>
      <w:r w:rsidRPr="00C30F2C">
        <w:rPr>
          <w:b/>
        </w:rPr>
        <w:t>.</w:t>
      </w:r>
      <w:r>
        <w:rPr>
          <w:b/>
        </w:rPr>
        <w:t>5</w:t>
      </w:r>
      <w:proofErr w:type="gramStart"/>
      <w:r w:rsidRPr="00C30F2C">
        <w:rPr>
          <w:b/>
        </w:rPr>
        <w:t>.  Do</w:t>
      </w:r>
      <w:proofErr w:type="gramEnd"/>
      <w:r w:rsidRPr="00C30F2C">
        <w:rPr>
          <w:b/>
        </w:rPr>
        <w:t xml:space="preserve"> you believe that BGE…</w:t>
      </w:r>
    </w:p>
    <w:p w:rsidR="003A2B92" w:rsidRDefault="00ED5748" w:rsidP="00ED5748">
      <w:r w:rsidRPr="00C30F2C">
        <w:rPr>
          <w:b/>
        </w:rPr>
        <w:br/>
      </w:r>
      <w:r>
        <w:t xml:space="preserve">    13.5a. </w:t>
      </w:r>
      <w:r w:rsidRPr="00BF1865">
        <w:rPr>
          <w:b/>
          <w:i/>
        </w:rPr>
        <w:t>Responded effectively after the storm</w:t>
      </w:r>
      <w:r>
        <w:rPr>
          <w:b/>
          <w:i/>
        </w:rPr>
        <w:t>s</w:t>
      </w:r>
      <w:r w:rsidRPr="00BF1865">
        <w:rPr>
          <w:b/>
          <w:i/>
        </w:rPr>
        <w:t xml:space="preserve"> hit?</w:t>
      </w:r>
      <w:r>
        <w:t xml:space="preserve">     (1)Yes </w:t>
      </w:r>
      <w:r w:rsidR="008057B4" w:rsidRPr="008057B4">
        <w:rPr>
          <w:b/>
        </w:rPr>
        <w:t>67</w:t>
      </w:r>
      <w:proofErr w:type="gramStart"/>
      <w:r w:rsidR="008057B4" w:rsidRPr="008057B4">
        <w:rPr>
          <w:b/>
        </w:rPr>
        <w:t>%</w:t>
      </w:r>
      <w:r>
        <w:t xml:space="preserve">  (</w:t>
      </w:r>
      <w:proofErr w:type="gramEnd"/>
      <w:r>
        <w:t xml:space="preserve">2)No </w:t>
      </w:r>
      <w:r w:rsidR="008057B4" w:rsidRPr="008057B4">
        <w:rPr>
          <w:b/>
        </w:rPr>
        <w:t>24%</w:t>
      </w:r>
      <w:r w:rsidR="008057B4">
        <w:t xml:space="preserve">  </w:t>
      </w:r>
      <w:r>
        <w:t xml:space="preserve"> (0) Unsure/NA</w:t>
      </w:r>
      <w:r w:rsidR="008057B4">
        <w:t xml:space="preserve">  </w:t>
      </w:r>
      <w:r w:rsidR="003A2B92" w:rsidRPr="003A2B92">
        <w:rPr>
          <w:b/>
        </w:rPr>
        <w:t>10%</w:t>
      </w:r>
      <w:r>
        <w:br/>
      </w:r>
      <w:r>
        <w:br/>
        <w:t xml:space="preserve">    13.5b  </w:t>
      </w:r>
      <w:r w:rsidRPr="00BF1865">
        <w:rPr>
          <w:b/>
          <w:i/>
        </w:rPr>
        <w:t>Did all it could to lower the impact of the hurricane</w:t>
      </w:r>
      <w:r>
        <w:rPr>
          <w:b/>
          <w:i/>
        </w:rPr>
        <w:t>s</w:t>
      </w:r>
      <w:r w:rsidRPr="00BF1865">
        <w:rPr>
          <w:b/>
          <w:i/>
        </w:rPr>
        <w:t xml:space="preserve"> before </w:t>
      </w:r>
      <w:r>
        <w:rPr>
          <w:b/>
          <w:i/>
        </w:rPr>
        <w:t>they</w:t>
      </w:r>
      <w:r w:rsidRPr="00BF1865">
        <w:rPr>
          <w:b/>
          <w:i/>
        </w:rPr>
        <w:t xml:space="preserve"> hit?</w:t>
      </w:r>
      <w:r>
        <w:t xml:space="preserve"> </w:t>
      </w:r>
      <w:r w:rsidR="003A2B92">
        <w:br/>
      </w:r>
    </w:p>
    <w:p w:rsidR="00ED5748" w:rsidRDefault="003A2B92" w:rsidP="00ED5748">
      <w:r>
        <w:t xml:space="preserve">                                        </w:t>
      </w:r>
      <w:r w:rsidR="00ED5748">
        <w:t xml:space="preserve">(1)Yes </w:t>
      </w:r>
      <w:r w:rsidRPr="003A2B92">
        <w:rPr>
          <w:b/>
        </w:rPr>
        <w:t>52</w:t>
      </w:r>
      <w:proofErr w:type="gramStart"/>
      <w:r w:rsidRPr="003A2B92">
        <w:rPr>
          <w:b/>
        </w:rPr>
        <w:t>%</w:t>
      </w:r>
      <w:r w:rsidR="00ED5748">
        <w:t xml:space="preserve">  (</w:t>
      </w:r>
      <w:proofErr w:type="gramEnd"/>
      <w:r w:rsidR="00ED5748">
        <w:t xml:space="preserve">2)No </w:t>
      </w:r>
      <w:r>
        <w:t xml:space="preserve">  </w:t>
      </w:r>
      <w:r w:rsidRPr="003A2B92">
        <w:rPr>
          <w:b/>
        </w:rPr>
        <w:t>26%</w:t>
      </w:r>
      <w:r>
        <w:t xml:space="preserve">  </w:t>
      </w:r>
      <w:r w:rsidR="00ED5748">
        <w:t xml:space="preserve"> (0) Unsure/NA</w:t>
      </w:r>
      <w:r>
        <w:t xml:space="preserve">  </w:t>
      </w:r>
      <w:r w:rsidRPr="003A2B92">
        <w:rPr>
          <w:b/>
        </w:rPr>
        <w:t>22%</w:t>
      </w:r>
      <w:r w:rsidR="00ED5748">
        <w:br/>
      </w:r>
    </w:p>
    <w:p w:rsidR="00ED5748" w:rsidRDefault="00ED5748" w:rsidP="00ED5748">
      <w:r w:rsidRPr="001A2FA5">
        <w:rPr>
          <w:b/>
        </w:rPr>
        <w:t>1</w:t>
      </w:r>
      <w:r>
        <w:rPr>
          <w:b/>
        </w:rPr>
        <w:t>3</w:t>
      </w:r>
      <w:r w:rsidRPr="001A2FA5">
        <w:rPr>
          <w:b/>
        </w:rPr>
        <w:t>.5c</w:t>
      </w:r>
      <w:proofErr w:type="gramStart"/>
      <w:r w:rsidRPr="001A2FA5">
        <w:rPr>
          <w:b/>
        </w:rPr>
        <w:t>.</w:t>
      </w:r>
      <w:r>
        <w:t xml:space="preserve">  </w:t>
      </w:r>
      <w:r w:rsidRPr="00BF1865">
        <w:rPr>
          <w:b/>
          <w:i/>
        </w:rPr>
        <w:t>Would</w:t>
      </w:r>
      <w:proofErr w:type="gramEnd"/>
      <w:r w:rsidRPr="00BF1865">
        <w:rPr>
          <w:b/>
          <w:i/>
        </w:rPr>
        <w:t xml:space="preserve"> you be in favor of paying an additional fee dedicated to improving BGE reliability</w:t>
      </w:r>
      <w:r w:rsidRPr="00BF1865">
        <w:rPr>
          <w:b/>
        </w:rPr>
        <w:t>?</w:t>
      </w:r>
      <w:r>
        <w:rPr>
          <w:b/>
        </w:rPr>
        <w:br/>
      </w:r>
    </w:p>
    <w:p w:rsidR="00ED5748" w:rsidRDefault="00ED5748" w:rsidP="00ED5748">
      <w:pPr>
        <w:ind w:left="720"/>
      </w:pPr>
      <w:r>
        <w:t xml:space="preserve">                (1) </w:t>
      </w:r>
      <w:proofErr w:type="gramStart"/>
      <w:r>
        <w:t xml:space="preserve">Yes  </w:t>
      </w:r>
      <w:r w:rsidR="003A2B92" w:rsidRPr="003A2B92">
        <w:rPr>
          <w:b/>
        </w:rPr>
        <w:t>20</w:t>
      </w:r>
      <w:proofErr w:type="gramEnd"/>
      <w:r w:rsidR="003A2B92" w:rsidRPr="003A2B92">
        <w:rPr>
          <w:b/>
        </w:rPr>
        <w:t>%</w:t>
      </w:r>
      <w:r>
        <w:t xml:space="preserve"> (2) No </w:t>
      </w:r>
      <w:r w:rsidR="003A2B92">
        <w:t xml:space="preserve"> </w:t>
      </w:r>
      <w:r w:rsidR="003A2B92" w:rsidRPr="003A2B92">
        <w:rPr>
          <w:b/>
        </w:rPr>
        <w:t>73%</w:t>
      </w:r>
      <w:r>
        <w:t xml:space="preserve"> (0) Unsure/NA</w:t>
      </w:r>
      <w:r w:rsidR="003A2B92">
        <w:t xml:space="preserve">  </w:t>
      </w:r>
      <w:r w:rsidR="003A2B92" w:rsidRPr="003A2B92">
        <w:rPr>
          <w:b/>
        </w:rPr>
        <w:t>7%</w:t>
      </w:r>
    </w:p>
    <w:p w:rsidR="00ED5748" w:rsidRDefault="00ED5748" w:rsidP="00ED5748">
      <w:r>
        <w:br/>
      </w:r>
      <w:proofErr w:type="gramStart"/>
      <w:r w:rsidRPr="001A2FA5">
        <w:rPr>
          <w:b/>
        </w:rPr>
        <w:t>1</w:t>
      </w:r>
      <w:r>
        <w:rPr>
          <w:b/>
        </w:rPr>
        <w:t>3.</w:t>
      </w:r>
      <w:r w:rsidRPr="001A2FA5">
        <w:rPr>
          <w:b/>
        </w:rPr>
        <w:t>5d</w:t>
      </w:r>
      <w:r>
        <w:t xml:space="preserve">  </w:t>
      </w:r>
      <w:r w:rsidRPr="00BF1865">
        <w:rPr>
          <w:b/>
          <w:i/>
        </w:rPr>
        <w:t>Do</w:t>
      </w:r>
      <w:proofErr w:type="gramEnd"/>
      <w:r w:rsidRPr="00BF1865">
        <w:rPr>
          <w:b/>
          <w:i/>
        </w:rPr>
        <w:t xml:space="preserve"> you think that the proposed purchase of BGE’s parent company, Constellation, by Exelon Power would improve, worsen or have no impact on the quality of BGE’s services?</w:t>
      </w:r>
      <w:r w:rsidRPr="00BF1865">
        <w:rPr>
          <w:b/>
          <w:i/>
        </w:rPr>
        <w:br/>
      </w:r>
    </w:p>
    <w:p w:rsidR="00ED5748" w:rsidRDefault="00ED5748" w:rsidP="00ED5748">
      <w:pPr>
        <w:numPr>
          <w:ilvl w:val="0"/>
          <w:numId w:val="14"/>
        </w:numPr>
      </w:pPr>
      <w:r>
        <w:t xml:space="preserve"> Improve  </w:t>
      </w:r>
      <w:r w:rsidR="003A2B92" w:rsidRPr="003A2B92">
        <w:rPr>
          <w:b/>
        </w:rPr>
        <w:t>9%</w:t>
      </w:r>
      <w:r>
        <w:t xml:space="preserve">  (2) Worsen </w:t>
      </w:r>
      <w:r w:rsidR="003A2B92" w:rsidRPr="003A2B92">
        <w:rPr>
          <w:b/>
        </w:rPr>
        <w:t>18%</w:t>
      </w:r>
      <w:r>
        <w:t xml:space="preserve">    (3) No impact </w:t>
      </w:r>
      <w:r w:rsidR="003A2B92" w:rsidRPr="003A2B92">
        <w:rPr>
          <w:b/>
        </w:rPr>
        <w:t>42%</w:t>
      </w:r>
      <w:r>
        <w:t xml:space="preserve">    (0) No answer, unsure</w:t>
      </w:r>
      <w:r w:rsidR="003A2B92">
        <w:t xml:space="preserve">  </w:t>
      </w:r>
      <w:r w:rsidR="003A2B92" w:rsidRPr="003A2B92">
        <w:rPr>
          <w:b/>
        </w:rPr>
        <w:t>31%</w:t>
      </w:r>
    </w:p>
    <w:p w:rsidR="00ED5748" w:rsidRPr="00EE3A8C" w:rsidRDefault="00ED5748" w:rsidP="00ED5748">
      <w:pPr>
        <w:ind w:left="720"/>
      </w:pPr>
      <w:r>
        <w:t xml:space="preserve">       </w:t>
      </w:r>
    </w:p>
    <w:p w:rsidR="00ED5748" w:rsidRPr="00E51897" w:rsidRDefault="00ED5748" w:rsidP="00ED5748">
      <w:pPr>
        <w:rPr>
          <w:b/>
        </w:rPr>
      </w:pPr>
      <w:r>
        <w:rPr>
          <w:b/>
        </w:rPr>
        <w:t>14</w:t>
      </w:r>
      <w:r w:rsidRPr="00E51897">
        <w:rPr>
          <w:b/>
        </w:rPr>
        <w:t>.  Do you approve or disapprove of the way Barack Obama is handling his job as president?</w:t>
      </w:r>
      <w:r>
        <w:rPr>
          <w:b/>
        </w:rPr>
        <w:br/>
      </w:r>
    </w:p>
    <w:p w:rsidR="00ED5748" w:rsidRPr="001A2FA5" w:rsidRDefault="00ED5748" w:rsidP="00ED5748">
      <w:r w:rsidRPr="001A2FA5">
        <w:tab/>
        <w:t xml:space="preserve">(1) </w:t>
      </w:r>
      <w:proofErr w:type="gramStart"/>
      <w:r w:rsidRPr="001A2FA5">
        <w:t xml:space="preserve">Approve  </w:t>
      </w:r>
      <w:r w:rsidR="003A2B92" w:rsidRPr="003A2B92">
        <w:rPr>
          <w:b/>
        </w:rPr>
        <w:t>37</w:t>
      </w:r>
      <w:proofErr w:type="gramEnd"/>
      <w:r w:rsidR="003A2B92" w:rsidRPr="003A2B92">
        <w:rPr>
          <w:b/>
        </w:rPr>
        <w:t>%</w:t>
      </w:r>
      <w:r w:rsidRPr="001A2FA5">
        <w:t xml:space="preserve">  </w:t>
      </w:r>
      <w:r w:rsidRPr="001A2FA5">
        <w:tab/>
        <w:t xml:space="preserve">(2) Disapprove </w:t>
      </w:r>
      <w:r w:rsidR="003A2B92">
        <w:t xml:space="preserve"> </w:t>
      </w:r>
      <w:r w:rsidR="003A2B92" w:rsidRPr="003A2B92">
        <w:rPr>
          <w:b/>
        </w:rPr>
        <w:t>56%</w:t>
      </w:r>
      <w:r w:rsidRPr="001A2FA5">
        <w:t xml:space="preserve">         (0) No answer</w:t>
      </w:r>
      <w:r w:rsidR="003A2B92">
        <w:t xml:space="preserve">   </w:t>
      </w:r>
      <w:r w:rsidR="003A2B92" w:rsidRPr="003A2B92">
        <w:rPr>
          <w:b/>
        </w:rPr>
        <w:t>7%</w:t>
      </w:r>
    </w:p>
    <w:p w:rsidR="00ED5748" w:rsidRDefault="00ED5748" w:rsidP="00ED5748">
      <w:pPr>
        <w:rPr>
          <w:b/>
        </w:rPr>
      </w:pPr>
    </w:p>
    <w:p w:rsidR="00ED5748" w:rsidRDefault="00ED5748" w:rsidP="00ED5748">
      <w:pPr>
        <w:rPr>
          <w:b/>
        </w:rPr>
      </w:pPr>
      <w:r>
        <w:rPr>
          <w:b/>
        </w:rPr>
        <w:t xml:space="preserve">15.  </w:t>
      </w:r>
      <w:r w:rsidRPr="002436AD">
        <w:rPr>
          <w:b/>
        </w:rPr>
        <w:t>Overall, which party, the (Democrats) or the (Republicans), do you trust to do a better job in coping with the main problems the nation faces over the next few years?</w:t>
      </w:r>
    </w:p>
    <w:p w:rsidR="00ED5748" w:rsidRDefault="00ED5748" w:rsidP="00ED5748">
      <w:pPr>
        <w:rPr>
          <w:b/>
        </w:rPr>
      </w:pPr>
    </w:p>
    <w:p w:rsidR="00ED5748" w:rsidRDefault="00ED5748" w:rsidP="00383A21">
      <w:pPr>
        <w:rPr>
          <w:b/>
          <w:bCs/>
          <w:i/>
          <w:iCs/>
          <w:sz w:val="26"/>
          <w:szCs w:val="26"/>
        </w:rPr>
      </w:pPr>
      <w:r>
        <w:t>(1) Democra</w:t>
      </w:r>
      <w:r w:rsidRPr="003D3090">
        <w:t>ts</w:t>
      </w:r>
      <w:r w:rsidRPr="007403F6">
        <w:rPr>
          <w:i/>
        </w:rPr>
        <w:t xml:space="preserve"> </w:t>
      </w:r>
      <w:r w:rsidR="003A2B92" w:rsidRPr="003A2B92">
        <w:rPr>
          <w:b/>
        </w:rPr>
        <w:t>31%</w:t>
      </w:r>
      <w:r w:rsidRPr="007403F6">
        <w:rPr>
          <w:i/>
        </w:rPr>
        <w:t xml:space="preserve"> </w:t>
      </w:r>
      <w:r>
        <w:t xml:space="preserve">  (2) Republicans   </w:t>
      </w:r>
      <w:r w:rsidR="00DF4DE6">
        <w:rPr>
          <w:b/>
        </w:rPr>
        <w:t>30</w:t>
      </w:r>
      <w:proofErr w:type="gramStart"/>
      <w:r w:rsidR="003A2B92" w:rsidRPr="003A2B92">
        <w:rPr>
          <w:b/>
        </w:rPr>
        <w:t>%</w:t>
      </w:r>
      <w:r w:rsidR="00383A21">
        <w:rPr>
          <w:b/>
        </w:rPr>
        <w:t xml:space="preserve">  </w:t>
      </w:r>
      <w:r>
        <w:t>(</w:t>
      </w:r>
      <w:proofErr w:type="gramEnd"/>
      <w:r>
        <w:t xml:space="preserve">3) Neither (volunteered) </w:t>
      </w:r>
      <w:r w:rsidR="003A2B92">
        <w:t xml:space="preserve"> </w:t>
      </w:r>
      <w:r w:rsidR="003A2B92" w:rsidRPr="003A2B92">
        <w:rPr>
          <w:b/>
        </w:rPr>
        <w:t>32%</w:t>
      </w:r>
      <w:r>
        <w:t xml:space="preserve">  (4) Other  (volunteered)</w:t>
      </w:r>
      <w:r w:rsidR="003A2B92">
        <w:t xml:space="preserve">  </w:t>
      </w:r>
      <w:r w:rsidR="003A2B92" w:rsidRPr="003A2B92">
        <w:rPr>
          <w:b/>
        </w:rPr>
        <w:t>2%</w:t>
      </w:r>
      <w:r>
        <w:t xml:space="preserve">  (0) No answer</w:t>
      </w:r>
      <w:r w:rsidR="003A2B92">
        <w:t xml:space="preserve">  </w:t>
      </w:r>
      <w:r w:rsidR="003A2B92" w:rsidRPr="003A2B92">
        <w:rPr>
          <w:b/>
        </w:rPr>
        <w:t>5%</w:t>
      </w:r>
    </w:p>
    <w:p w:rsidR="00ED5748" w:rsidRDefault="00ED5748" w:rsidP="00ED5748">
      <w:pPr>
        <w:rPr>
          <w:b/>
          <w:bCs/>
          <w:i/>
          <w:iCs/>
          <w:sz w:val="28"/>
        </w:rPr>
      </w:pPr>
    </w:p>
    <w:p w:rsidR="00ED5748" w:rsidRPr="00BF1865" w:rsidRDefault="00ED5748" w:rsidP="00ED5748">
      <w:pPr>
        <w:rPr>
          <w:b/>
          <w:bCs/>
          <w:i/>
          <w:iCs/>
        </w:rPr>
      </w:pPr>
      <w:r w:rsidRPr="00BF1865">
        <w:rPr>
          <w:b/>
          <w:bCs/>
          <w:i/>
          <w:iCs/>
        </w:rPr>
        <w:t xml:space="preserve">We are almost done.  The last few questions will help us to better understand your responses. </w:t>
      </w:r>
    </w:p>
    <w:p w:rsidR="00ED5748" w:rsidRDefault="00ED5748" w:rsidP="00ED5748">
      <w:pPr>
        <w:rPr>
          <w:b/>
        </w:rPr>
      </w:pPr>
    </w:p>
    <w:p w:rsidR="00ED5748" w:rsidRPr="00ED5748" w:rsidRDefault="00ED5748" w:rsidP="00ED5748">
      <w:pPr>
        <w:rPr>
          <w:b/>
        </w:rPr>
      </w:pPr>
      <w:r w:rsidRPr="00ED5748">
        <w:rPr>
          <w:b/>
        </w:rPr>
        <w:t xml:space="preserve">16. With which political party, if any, are you registered?  </w:t>
      </w:r>
      <w:r>
        <w:rPr>
          <w:b/>
        </w:rPr>
        <w:br/>
      </w:r>
    </w:p>
    <w:p w:rsidR="00ED5748" w:rsidRPr="007403F6" w:rsidRDefault="00ED5748" w:rsidP="00ED5748">
      <w:pPr>
        <w:ind w:left="360" w:hanging="360"/>
      </w:pPr>
      <w:r w:rsidRPr="007403F6">
        <w:t xml:space="preserve">(1)  Democratic   </w:t>
      </w:r>
      <w:r w:rsidRPr="007403F6">
        <w:rPr>
          <w:b/>
          <w:bCs/>
        </w:rPr>
        <w:t xml:space="preserve">  </w:t>
      </w:r>
      <w:r w:rsidR="003A2B92">
        <w:rPr>
          <w:b/>
          <w:bCs/>
        </w:rPr>
        <w:t>40%</w:t>
      </w:r>
      <w:r w:rsidRPr="007403F6">
        <w:rPr>
          <w:b/>
          <w:bCs/>
        </w:rPr>
        <w:t xml:space="preserve">   </w:t>
      </w:r>
      <w:r w:rsidRPr="007403F6">
        <w:t xml:space="preserve">       </w:t>
      </w:r>
      <w:r w:rsidRPr="007403F6">
        <w:tab/>
        <w:t xml:space="preserve">   </w:t>
      </w:r>
      <w:r>
        <w:t xml:space="preserve">    </w:t>
      </w:r>
      <w:r>
        <w:tab/>
      </w:r>
      <w:r>
        <w:tab/>
      </w:r>
      <w:r w:rsidRPr="007403F6">
        <w:t xml:space="preserve">(4) </w:t>
      </w:r>
      <w:proofErr w:type="gramStart"/>
      <w:r w:rsidRPr="007403F6">
        <w:t>None  (</w:t>
      </w:r>
      <w:proofErr w:type="gramEnd"/>
      <w:r w:rsidRPr="007403F6">
        <w:t xml:space="preserve">NOT REGISTERED TO VOTE)  </w:t>
      </w:r>
      <w:r w:rsidR="003A2B92" w:rsidRPr="003A2B92">
        <w:rPr>
          <w:b/>
        </w:rPr>
        <w:t>7%</w:t>
      </w:r>
      <w:r w:rsidRPr="007403F6">
        <w:t xml:space="preserve">         </w:t>
      </w:r>
    </w:p>
    <w:p w:rsidR="00ED5748" w:rsidRPr="007403F6" w:rsidRDefault="00ED5748" w:rsidP="00ED5748">
      <w:r w:rsidRPr="007403F6">
        <w:t xml:space="preserve">(2)  Republican      </w:t>
      </w:r>
      <w:r w:rsidR="003A2B92" w:rsidRPr="003A2B92">
        <w:rPr>
          <w:b/>
        </w:rPr>
        <w:t>37%</w:t>
      </w:r>
      <w:r w:rsidRPr="007403F6">
        <w:t xml:space="preserve">          </w:t>
      </w:r>
      <w:r w:rsidRPr="007403F6">
        <w:tab/>
        <w:t xml:space="preserve">    </w:t>
      </w:r>
      <w:r>
        <w:t xml:space="preserve">    </w:t>
      </w:r>
      <w:r w:rsidRPr="007403F6">
        <w:t xml:space="preserve"> </w:t>
      </w:r>
      <w:r>
        <w:tab/>
      </w:r>
      <w:r>
        <w:tab/>
      </w:r>
      <w:r w:rsidRPr="007403F6">
        <w:t xml:space="preserve">(5) </w:t>
      </w:r>
      <w:proofErr w:type="gramStart"/>
      <w:r w:rsidRPr="007403F6">
        <w:t>Other  (</w:t>
      </w:r>
      <w:proofErr w:type="gramEnd"/>
      <w:r w:rsidRPr="007403F6">
        <w:t xml:space="preserve">e.g., Green Party)           </w:t>
      </w:r>
      <w:r w:rsidR="003A2B92" w:rsidRPr="003A2B92">
        <w:rPr>
          <w:b/>
        </w:rPr>
        <w:t>2%</w:t>
      </w:r>
    </w:p>
    <w:p w:rsidR="00ED5748" w:rsidRPr="008D75AB" w:rsidRDefault="00ED5748" w:rsidP="00ED5748">
      <w:pPr>
        <w:rPr>
          <w:sz w:val="22"/>
          <w:szCs w:val="22"/>
        </w:rPr>
      </w:pPr>
      <w:r w:rsidRPr="007403F6">
        <w:t>(3)  Unaffiliated (or “independent”</w:t>
      </w:r>
      <w:proofErr w:type="gramStart"/>
      <w:r w:rsidRPr="007403F6">
        <w:t xml:space="preserve">)  </w:t>
      </w:r>
      <w:r w:rsidR="003A2B92" w:rsidRPr="003A2B92">
        <w:rPr>
          <w:b/>
        </w:rPr>
        <w:t>12</w:t>
      </w:r>
      <w:proofErr w:type="gramEnd"/>
      <w:r w:rsidR="003A2B92" w:rsidRPr="003A2B92">
        <w:rPr>
          <w:b/>
        </w:rPr>
        <w:t>%</w:t>
      </w:r>
      <w:r w:rsidRPr="007403F6">
        <w:t xml:space="preserve">   </w:t>
      </w:r>
      <w:r>
        <w:t xml:space="preserve"> </w:t>
      </w:r>
      <w:r>
        <w:tab/>
      </w:r>
      <w:r>
        <w:tab/>
      </w:r>
      <w:r w:rsidRPr="007403F6">
        <w:t>(0) No Answer</w:t>
      </w:r>
      <w:r w:rsidRPr="008D75AB">
        <w:rPr>
          <w:sz w:val="22"/>
          <w:szCs w:val="22"/>
        </w:rPr>
        <w:t xml:space="preserve">     </w:t>
      </w:r>
      <w:r w:rsidR="003A2B92">
        <w:rPr>
          <w:sz w:val="22"/>
          <w:szCs w:val="22"/>
        </w:rPr>
        <w:t xml:space="preserve">                               </w:t>
      </w:r>
      <w:r w:rsidR="003A2B92" w:rsidRPr="003A2B92">
        <w:rPr>
          <w:b/>
          <w:sz w:val="22"/>
          <w:szCs w:val="22"/>
        </w:rPr>
        <w:t>5%</w:t>
      </w:r>
    </w:p>
    <w:p w:rsidR="00ED5748" w:rsidRPr="008D75AB" w:rsidRDefault="00ED5748" w:rsidP="00ED5748">
      <w:pPr>
        <w:rPr>
          <w:b/>
          <w:bCs/>
          <w:sz w:val="22"/>
          <w:szCs w:val="22"/>
        </w:rPr>
      </w:pPr>
    </w:p>
    <w:p w:rsidR="00ED5748" w:rsidRPr="007403F6" w:rsidRDefault="00ED5748" w:rsidP="00ED5748">
      <w:pPr>
        <w:ind w:left="1440"/>
        <w:rPr>
          <w:b/>
          <w:bCs/>
          <w:u w:val="single"/>
        </w:rPr>
      </w:pPr>
      <w:r>
        <w:rPr>
          <w:b/>
          <w:bCs/>
          <w:u w:val="single"/>
        </w:rPr>
        <w:t>17</w:t>
      </w:r>
      <w:r w:rsidRPr="007403F6">
        <w:rPr>
          <w:b/>
          <w:bCs/>
          <w:u w:val="single"/>
        </w:rPr>
        <w:t>.</w:t>
      </w:r>
      <w:r>
        <w:rPr>
          <w:b/>
          <w:bCs/>
          <w:u w:val="single"/>
        </w:rPr>
        <w:t>0</w:t>
      </w:r>
      <w:r w:rsidRPr="007403F6">
        <w:rPr>
          <w:b/>
          <w:bCs/>
          <w:u w:val="single"/>
        </w:rPr>
        <w:t xml:space="preserve"> If respondents say </w:t>
      </w:r>
      <w:r w:rsidRPr="007403F6">
        <w:rPr>
          <w:b/>
          <w:bCs/>
          <w:i/>
          <w:u w:val="single"/>
        </w:rPr>
        <w:t>Democrat or Republican</w:t>
      </w:r>
      <w:r w:rsidRPr="007403F6">
        <w:rPr>
          <w:b/>
          <w:bCs/>
          <w:u w:val="single"/>
        </w:rPr>
        <w:t xml:space="preserve">, ask: </w:t>
      </w:r>
    </w:p>
    <w:p w:rsidR="00ED5748" w:rsidRPr="007403F6" w:rsidRDefault="00ED5748" w:rsidP="00ED5748">
      <w:pPr>
        <w:ind w:left="1440"/>
        <w:rPr>
          <w:b/>
          <w:bCs/>
        </w:rPr>
      </w:pPr>
    </w:p>
    <w:p w:rsidR="00ED5748" w:rsidRPr="00775C69" w:rsidRDefault="00ED5748" w:rsidP="00ED5748">
      <w:pPr>
        <w:ind w:left="1440"/>
        <w:rPr>
          <w:b/>
          <w:bCs/>
          <w:i/>
        </w:rPr>
      </w:pPr>
      <w:r w:rsidRPr="007403F6">
        <w:rPr>
          <w:b/>
          <w:bCs/>
        </w:rPr>
        <w:t xml:space="preserve">Do you consider yourself to be a strong, weak or independent </w:t>
      </w:r>
      <w:r w:rsidRPr="00775C69">
        <w:rPr>
          <w:b/>
          <w:bCs/>
          <w:i/>
        </w:rPr>
        <w:t>(name of party – Democrat/Republican)?</w:t>
      </w:r>
    </w:p>
    <w:p w:rsidR="00ED5748" w:rsidRPr="008D75AB" w:rsidRDefault="00ED5748" w:rsidP="00ED5748">
      <w:pPr>
        <w:spacing w:line="120" w:lineRule="exact"/>
        <w:rPr>
          <w:b/>
          <w:bCs/>
          <w:sz w:val="22"/>
          <w:szCs w:val="22"/>
        </w:rPr>
      </w:pPr>
    </w:p>
    <w:p w:rsidR="00ED5748" w:rsidRPr="007403F6" w:rsidRDefault="00ED5748" w:rsidP="00ED5748">
      <w:pPr>
        <w:ind w:left="720" w:firstLine="720"/>
        <w:rPr>
          <w:bCs/>
        </w:rPr>
      </w:pPr>
      <w:r w:rsidRPr="007403F6">
        <w:rPr>
          <w:bCs/>
        </w:rPr>
        <w:t>(1) Strong</w:t>
      </w:r>
      <w:r w:rsidR="003A2B92">
        <w:rPr>
          <w:bCs/>
        </w:rPr>
        <w:t xml:space="preserve">    </w:t>
      </w:r>
      <w:r w:rsidR="003A2B92" w:rsidRPr="003A2B92">
        <w:rPr>
          <w:b/>
          <w:bCs/>
        </w:rPr>
        <w:t>36%</w:t>
      </w:r>
      <w:r w:rsidRPr="007403F6">
        <w:rPr>
          <w:bCs/>
        </w:rPr>
        <w:tab/>
        <w:t xml:space="preserve">(2) Weak      </w:t>
      </w:r>
      <w:r w:rsidR="003A2B92" w:rsidRPr="003A2B92">
        <w:rPr>
          <w:b/>
          <w:bCs/>
        </w:rPr>
        <w:t>8%</w:t>
      </w:r>
      <w:r w:rsidRPr="007403F6">
        <w:rPr>
          <w:bCs/>
        </w:rPr>
        <w:t xml:space="preserve">       (3) Independent      </w:t>
      </w:r>
      <w:r w:rsidR="003A2B92" w:rsidRPr="003A2B92">
        <w:rPr>
          <w:b/>
          <w:bCs/>
        </w:rPr>
        <w:t>50</w:t>
      </w:r>
      <w:proofErr w:type="gramStart"/>
      <w:r w:rsidR="003A2B92" w:rsidRPr="003A2B92">
        <w:rPr>
          <w:b/>
          <w:bCs/>
        </w:rPr>
        <w:t>%</w:t>
      </w:r>
      <w:r w:rsidRPr="007403F6">
        <w:rPr>
          <w:bCs/>
        </w:rPr>
        <w:t xml:space="preserve">  (</w:t>
      </w:r>
      <w:proofErr w:type="gramEnd"/>
      <w:r w:rsidRPr="007403F6">
        <w:rPr>
          <w:bCs/>
        </w:rPr>
        <w:t>0) No answer</w:t>
      </w:r>
      <w:r w:rsidR="003A2B92">
        <w:rPr>
          <w:bCs/>
        </w:rPr>
        <w:t xml:space="preserve">  </w:t>
      </w:r>
      <w:r w:rsidR="003A2B92" w:rsidRPr="003A2B92">
        <w:rPr>
          <w:b/>
          <w:bCs/>
        </w:rPr>
        <w:t>5%</w:t>
      </w:r>
    </w:p>
    <w:p w:rsidR="00ED5748" w:rsidRPr="008D75AB" w:rsidRDefault="00ED5748" w:rsidP="00ED5748">
      <w:pPr>
        <w:ind w:left="720"/>
        <w:rPr>
          <w:b/>
          <w:bCs/>
          <w:sz w:val="22"/>
          <w:szCs w:val="22"/>
        </w:rPr>
      </w:pPr>
      <w:r w:rsidRPr="008D75AB">
        <w:rPr>
          <w:b/>
          <w:bCs/>
          <w:sz w:val="22"/>
          <w:szCs w:val="22"/>
        </w:rPr>
        <w:tab/>
      </w:r>
    </w:p>
    <w:p w:rsidR="00ED5748" w:rsidRDefault="00ED5748" w:rsidP="00ED5748">
      <w:pPr>
        <w:rPr>
          <w:b/>
          <w:bCs/>
        </w:rPr>
      </w:pPr>
      <w:r>
        <w:rPr>
          <w:b/>
          <w:bCs/>
        </w:rPr>
        <w:t>18. Which of the following best describes your political beliefs:  Conservative, Moderate or Liberal?</w:t>
      </w:r>
      <w:r>
        <w:rPr>
          <w:b/>
          <w:bCs/>
        </w:rPr>
        <w:br/>
      </w:r>
      <w:r>
        <w:rPr>
          <w:b/>
          <w:bCs/>
        </w:rPr>
        <w:tab/>
      </w:r>
    </w:p>
    <w:p w:rsidR="00ED5748" w:rsidRDefault="00ED5748" w:rsidP="00ED5748">
      <w:pPr>
        <w:rPr>
          <w:b/>
          <w:bCs/>
        </w:rPr>
      </w:pPr>
      <w:r>
        <w:t xml:space="preserve"> </w:t>
      </w:r>
      <w:r>
        <w:tab/>
        <w:t xml:space="preserve">(1) </w:t>
      </w:r>
      <w:r>
        <w:rPr>
          <w:sz w:val="14"/>
          <w:szCs w:val="14"/>
        </w:rPr>
        <w:t xml:space="preserve"> </w:t>
      </w:r>
      <w:proofErr w:type="gramStart"/>
      <w:r>
        <w:t xml:space="preserve">Conservative  </w:t>
      </w:r>
      <w:r w:rsidR="003A2B92" w:rsidRPr="003A2B92">
        <w:rPr>
          <w:b/>
        </w:rPr>
        <w:t>37</w:t>
      </w:r>
      <w:proofErr w:type="gramEnd"/>
      <w:r w:rsidR="003A2B92" w:rsidRPr="003A2B92">
        <w:rPr>
          <w:b/>
        </w:rPr>
        <w:t>%</w:t>
      </w:r>
      <w:r w:rsidR="003A2B92">
        <w:t xml:space="preserve">    </w:t>
      </w:r>
      <w:r>
        <w:t xml:space="preserve">(2) </w:t>
      </w:r>
      <w:r>
        <w:rPr>
          <w:sz w:val="14"/>
          <w:szCs w:val="14"/>
        </w:rPr>
        <w:t xml:space="preserve"> </w:t>
      </w:r>
      <w:r>
        <w:t>Moderate</w:t>
      </w:r>
      <w:r w:rsidR="003A2B92">
        <w:t xml:space="preserve">   </w:t>
      </w:r>
      <w:r w:rsidR="003A2B92" w:rsidRPr="003A2B92">
        <w:rPr>
          <w:b/>
        </w:rPr>
        <w:t>45%</w:t>
      </w:r>
      <w:r w:rsidR="003A2B92">
        <w:rPr>
          <w:b/>
        </w:rPr>
        <w:t xml:space="preserve"> </w:t>
      </w:r>
      <w:r>
        <w:t xml:space="preserve">     (3) </w:t>
      </w:r>
      <w:r>
        <w:rPr>
          <w:sz w:val="14"/>
          <w:szCs w:val="14"/>
        </w:rPr>
        <w:t xml:space="preserve"> </w:t>
      </w:r>
      <w:r>
        <w:t>Liberal</w:t>
      </w:r>
      <w:r w:rsidR="003A2B92">
        <w:t xml:space="preserve">   </w:t>
      </w:r>
      <w:r w:rsidR="003A2B92" w:rsidRPr="003A2B92">
        <w:rPr>
          <w:b/>
        </w:rPr>
        <w:t>16%</w:t>
      </w:r>
      <w:r>
        <w:t xml:space="preserve">   (0) Other, No Answer</w:t>
      </w:r>
      <w:r w:rsidR="003A2B92">
        <w:t xml:space="preserve">  </w:t>
      </w:r>
      <w:r w:rsidR="003A2B92" w:rsidRPr="003A2B92">
        <w:rPr>
          <w:b/>
        </w:rPr>
        <w:t>2%</w:t>
      </w:r>
    </w:p>
    <w:p w:rsidR="00ED5748" w:rsidRDefault="00ED5748" w:rsidP="00ED5748">
      <w:pPr>
        <w:rPr>
          <w:b/>
          <w:bCs/>
        </w:rPr>
      </w:pPr>
    </w:p>
    <w:p w:rsidR="003A2B92" w:rsidRDefault="003A2B92">
      <w:pPr>
        <w:rPr>
          <w:b/>
          <w:bCs/>
        </w:rPr>
      </w:pPr>
      <w:r>
        <w:rPr>
          <w:b/>
          <w:bCs/>
        </w:rPr>
        <w:br w:type="page"/>
      </w:r>
    </w:p>
    <w:p w:rsidR="00813A39" w:rsidRDefault="00ED5748" w:rsidP="00ED5748">
      <w:pPr>
        <w:rPr>
          <w:b/>
          <w:bCs/>
        </w:rPr>
      </w:pPr>
      <w:r>
        <w:rPr>
          <w:b/>
          <w:bCs/>
        </w:rPr>
        <w:lastRenderedPageBreak/>
        <w:t xml:space="preserve">19. What is your age? ___________________       </w:t>
      </w:r>
    </w:p>
    <w:p w:rsidR="00813A39" w:rsidRDefault="00813A39" w:rsidP="00ED5748">
      <w:pPr>
        <w:rPr>
          <w:b/>
          <w:bCs/>
        </w:rPr>
      </w:pPr>
    </w:p>
    <w:p w:rsidR="00813A39" w:rsidRDefault="00813A39" w:rsidP="00ED5748">
      <w:pPr>
        <w:rPr>
          <w:b/>
          <w:bCs/>
        </w:rPr>
      </w:pPr>
      <w:r w:rsidRPr="00813A39">
        <w:rPr>
          <w:bCs/>
        </w:rPr>
        <w:t>18-30</w:t>
      </w:r>
      <w:r>
        <w:rPr>
          <w:b/>
          <w:bCs/>
        </w:rPr>
        <w:t xml:space="preserve"> = </w:t>
      </w:r>
      <w:r w:rsidR="00695CFC">
        <w:rPr>
          <w:b/>
          <w:bCs/>
        </w:rPr>
        <w:t>9</w:t>
      </w:r>
      <w:r>
        <w:rPr>
          <w:b/>
          <w:bCs/>
        </w:rPr>
        <w:t xml:space="preserve">%    </w:t>
      </w:r>
      <w:r w:rsidRPr="00813A39">
        <w:rPr>
          <w:bCs/>
        </w:rPr>
        <w:t>31-40</w:t>
      </w:r>
      <w:r>
        <w:rPr>
          <w:b/>
          <w:bCs/>
        </w:rPr>
        <w:t>=1</w:t>
      </w:r>
      <w:r w:rsidR="00695CFC">
        <w:rPr>
          <w:b/>
          <w:bCs/>
        </w:rPr>
        <w:t>1</w:t>
      </w:r>
      <w:r>
        <w:rPr>
          <w:b/>
          <w:bCs/>
        </w:rPr>
        <w:t xml:space="preserve">%    </w:t>
      </w:r>
      <w:r w:rsidRPr="00813A39">
        <w:rPr>
          <w:bCs/>
        </w:rPr>
        <w:t>41-50</w:t>
      </w:r>
      <w:r>
        <w:rPr>
          <w:b/>
          <w:bCs/>
        </w:rPr>
        <w:t>=2</w:t>
      </w:r>
      <w:r w:rsidR="00695CFC">
        <w:rPr>
          <w:b/>
          <w:bCs/>
        </w:rPr>
        <w:t>2</w:t>
      </w:r>
      <w:r>
        <w:rPr>
          <w:b/>
          <w:bCs/>
        </w:rPr>
        <w:t xml:space="preserve">%   </w:t>
      </w:r>
      <w:r w:rsidRPr="00813A39">
        <w:rPr>
          <w:bCs/>
        </w:rPr>
        <w:t>51-60</w:t>
      </w:r>
      <w:r>
        <w:rPr>
          <w:b/>
          <w:bCs/>
        </w:rPr>
        <w:t>=</w:t>
      </w:r>
      <w:r w:rsidR="00695CFC">
        <w:rPr>
          <w:b/>
          <w:bCs/>
        </w:rPr>
        <w:t>19</w:t>
      </w:r>
      <w:r>
        <w:rPr>
          <w:b/>
          <w:bCs/>
        </w:rPr>
        <w:t xml:space="preserve">% </w:t>
      </w:r>
      <w:r w:rsidR="00695CFC">
        <w:rPr>
          <w:b/>
          <w:bCs/>
        </w:rPr>
        <w:t xml:space="preserve"> </w:t>
      </w:r>
      <w:r>
        <w:rPr>
          <w:b/>
          <w:bCs/>
        </w:rPr>
        <w:t xml:space="preserve"> </w:t>
      </w:r>
      <w:r w:rsidRPr="00813A39">
        <w:rPr>
          <w:bCs/>
        </w:rPr>
        <w:t>61-65</w:t>
      </w:r>
      <w:r>
        <w:rPr>
          <w:b/>
          <w:bCs/>
        </w:rPr>
        <w:t>=</w:t>
      </w:r>
      <w:r w:rsidR="00695CFC">
        <w:rPr>
          <w:b/>
          <w:bCs/>
        </w:rPr>
        <w:t>11</w:t>
      </w:r>
      <w:proofErr w:type="gramStart"/>
      <w:r>
        <w:rPr>
          <w:b/>
          <w:bCs/>
        </w:rPr>
        <w:t xml:space="preserve">%  </w:t>
      </w:r>
      <w:r w:rsidRPr="00813A39">
        <w:rPr>
          <w:bCs/>
        </w:rPr>
        <w:t>66</w:t>
      </w:r>
      <w:proofErr w:type="gramEnd"/>
      <w:r w:rsidRPr="00813A39">
        <w:rPr>
          <w:bCs/>
        </w:rPr>
        <w:t xml:space="preserve"> and over</w:t>
      </w:r>
      <w:r>
        <w:rPr>
          <w:bCs/>
        </w:rPr>
        <w:t>=</w:t>
      </w:r>
      <w:r>
        <w:rPr>
          <w:b/>
          <w:bCs/>
        </w:rPr>
        <w:t xml:space="preserve"> 2</w:t>
      </w:r>
      <w:r w:rsidR="00695CFC">
        <w:rPr>
          <w:b/>
          <w:bCs/>
        </w:rPr>
        <w:t>3</w:t>
      </w:r>
      <w:r>
        <w:rPr>
          <w:b/>
          <w:bCs/>
        </w:rPr>
        <w:t xml:space="preserve">%  </w:t>
      </w:r>
    </w:p>
    <w:p w:rsidR="00ED5748" w:rsidRDefault="00ED5748" w:rsidP="00ED5748">
      <w:pPr>
        <w:rPr>
          <w:b/>
          <w:bCs/>
        </w:rPr>
      </w:pPr>
      <w:r w:rsidRPr="00695CFC">
        <w:rPr>
          <w:bCs/>
        </w:rPr>
        <w:t>(0) No Answer</w:t>
      </w:r>
      <w:r w:rsidR="00695CFC">
        <w:rPr>
          <w:b/>
          <w:bCs/>
        </w:rPr>
        <w:t xml:space="preserve"> = 5%</w:t>
      </w:r>
    </w:p>
    <w:p w:rsidR="00ED5748" w:rsidRDefault="00ED5748" w:rsidP="00ED5748">
      <w:pPr>
        <w:rPr>
          <w:b/>
        </w:rPr>
      </w:pPr>
    </w:p>
    <w:p w:rsidR="00ED5748" w:rsidRDefault="00ED5748" w:rsidP="00ED5748">
      <w:r>
        <w:rPr>
          <w:b/>
        </w:rPr>
        <w:t xml:space="preserve">20.  I am going to read some categories relating to education.  Please stop me when I reach the category in which the highest level of your formal education falls.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7"/>
        <w:gridCol w:w="4987"/>
      </w:tblGrid>
      <w:tr w:rsidR="00ED5748" w:rsidTr="009C06A6">
        <w:tblPrEx>
          <w:tblCellMar>
            <w:top w:w="0" w:type="dxa"/>
            <w:bottom w:w="0" w:type="dxa"/>
          </w:tblCellMar>
        </w:tblPrEx>
        <w:tc>
          <w:tcPr>
            <w:tcW w:w="2644" w:type="pct"/>
          </w:tcPr>
          <w:p w:rsidR="00ED5748" w:rsidRDefault="00ED5748" w:rsidP="009C06A6">
            <w:pPr>
              <w:rPr>
                <w:b/>
                <w:bCs/>
              </w:rPr>
            </w:pPr>
            <w:r>
              <w:t xml:space="preserve">(1) </w:t>
            </w:r>
            <w:r>
              <w:rPr>
                <w:sz w:val="14"/>
                <w:szCs w:val="14"/>
              </w:rPr>
              <w:t xml:space="preserve"> </w:t>
            </w:r>
            <w:r>
              <w:t xml:space="preserve">less than a high school diploma    </w:t>
            </w:r>
            <w:r w:rsidR="00695CFC" w:rsidRPr="00695CFC">
              <w:rPr>
                <w:b/>
              </w:rPr>
              <w:t>2%</w:t>
            </w:r>
          </w:p>
        </w:tc>
        <w:tc>
          <w:tcPr>
            <w:tcW w:w="2356" w:type="pct"/>
          </w:tcPr>
          <w:p w:rsidR="00695CFC" w:rsidRDefault="00ED5748" w:rsidP="009C06A6">
            <w:r>
              <w:t xml:space="preserve">(5) Completed a 4 year bachelor’s degree      </w:t>
            </w:r>
            <w:r w:rsidR="00695CFC">
              <w:t xml:space="preserve">                       </w:t>
            </w:r>
          </w:p>
          <w:p w:rsidR="00ED5748" w:rsidRDefault="00695CFC" w:rsidP="009C06A6">
            <w:r>
              <w:t xml:space="preserve">                                             </w:t>
            </w:r>
            <w:r w:rsidRPr="00695CFC">
              <w:rPr>
                <w:b/>
              </w:rPr>
              <w:t>23%</w:t>
            </w:r>
          </w:p>
        </w:tc>
      </w:tr>
      <w:tr w:rsidR="00ED5748" w:rsidTr="009C06A6">
        <w:tblPrEx>
          <w:tblCellMar>
            <w:top w:w="0" w:type="dxa"/>
            <w:bottom w:w="0" w:type="dxa"/>
          </w:tblCellMar>
        </w:tblPrEx>
        <w:tc>
          <w:tcPr>
            <w:tcW w:w="2644" w:type="pct"/>
          </w:tcPr>
          <w:p w:rsidR="00ED5748" w:rsidRDefault="00ED5748" w:rsidP="009C06A6">
            <w:r>
              <w:t xml:space="preserve">(2) </w:t>
            </w:r>
            <w:r>
              <w:rPr>
                <w:sz w:val="14"/>
                <w:szCs w:val="14"/>
              </w:rPr>
              <w:t xml:space="preserve"> </w:t>
            </w:r>
            <w:r>
              <w:t xml:space="preserve"> a high school diploma                </w:t>
            </w:r>
            <w:r w:rsidR="00695CFC" w:rsidRPr="00695CFC">
              <w:rPr>
                <w:b/>
              </w:rPr>
              <w:t>15%</w:t>
            </w:r>
          </w:p>
        </w:tc>
        <w:tc>
          <w:tcPr>
            <w:tcW w:w="2356" w:type="pct"/>
          </w:tcPr>
          <w:p w:rsidR="00ED5748" w:rsidRDefault="00ED5748" w:rsidP="009C06A6">
            <w:r>
              <w:t xml:space="preserve">(6) </w:t>
            </w:r>
            <w:r>
              <w:rPr>
                <w:sz w:val="14"/>
                <w:szCs w:val="14"/>
              </w:rPr>
              <w:t xml:space="preserve"> </w:t>
            </w:r>
            <w:r>
              <w:t xml:space="preserve"> post graduate work       </w:t>
            </w:r>
            <w:r w:rsidR="00695CFC" w:rsidRPr="00695CFC">
              <w:rPr>
                <w:b/>
              </w:rPr>
              <w:t>24%</w:t>
            </w:r>
            <w:r>
              <w:t xml:space="preserve">                                     </w:t>
            </w:r>
          </w:p>
        </w:tc>
      </w:tr>
      <w:tr w:rsidR="00ED5748" w:rsidTr="009C06A6">
        <w:tblPrEx>
          <w:tblCellMar>
            <w:top w:w="0" w:type="dxa"/>
            <w:bottom w:w="0" w:type="dxa"/>
          </w:tblCellMar>
        </w:tblPrEx>
        <w:tc>
          <w:tcPr>
            <w:tcW w:w="2644" w:type="pct"/>
          </w:tcPr>
          <w:p w:rsidR="00ED5748" w:rsidRDefault="00ED5748" w:rsidP="009C06A6">
            <w:r>
              <w:t xml:space="preserve">(3) </w:t>
            </w:r>
            <w:r>
              <w:rPr>
                <w:sz w:val="14"/>
                <w:szCs w:val="14"/>
              </w:rPr>
              <w:t xml:space="preserve"> </w:t>
            </w:r>
            <w:r>
              <w:t xml:space="preserve"> some college     </w:t>
            </w:r>
            <w:r w:rsidR="00695CFC">
              <w:t xml:space="preserve">                         </w:t>
            </w:r>
            <w:r w:rsidR="00695CFC" w:rsidRPr="00695CFC">
              <w:rPr>
                <w:b/>
              </w:rPr>
              <w:t>18%</w:t>
            </w:r>
          </w:p>
        </w:tc>
        <w:tc>
          <w:tcPr>
            <w:tcW w:w="2356" w:type="pct"/>
          </w:tcPr>
          <w:p w:rsidR="00ED5748" w:rsidRDefault="00ED5748" w:rsidP="009C06A6">
            <w:r>
              <w:t>(7) Something else?</w:t>
            </w:r>
            <w:r w:rsidR="00695CFC">
              <w:t xml:space="preserve">               </w:t>
            </w:r>
            <w:r w:rsidR="00695CFC" w:rsidRPr="00695CFC">
              <w:rPr>
                <w:b/>
              </w:rPr>
              <w:t>3%</w:t>
            </w:r>
          </w:p>
        </w:tc>
      </w:tr>
      <w:tr w:rsidR="00ED5748" w:rsidTr="009C06A6">
        <w:tblPrEx>
          <w:tblCellMar>
            <w:top w:w="0" w:type="dxa"/>
            <w:bottom w:w="0" w:type="dxa"/>
          </w:tblCellMar>
        </w:tblPrEx>
        <w:tc>
          <w:tcPr>
            <w:tcW w:w="2644" w:type="pct"/>
          </w:tcPr>
          <w:p w:rsidR="00ED5748" w:rsidRDefault="00ED5748" w:rsidP="009C06A6">
            <w:r>
              <w:t xml:space="preserve">(4) </w:t>
            </w:r>
            <w:r>
              <w:rPr>
                <w:sz w:val="14"/>
                <w:szCs w:val="14"/>
              </w:rPr>
              <w:t xml:space="preserve"> </w:t>
            </w:r>
            <w:r>
              <w:t xml:space="preserve"> Completed a 2 year associate college degree</w:t>
            </w:r>
            <w:r w:rsidR="00695CFC">
              <w:t xml:space="preserve">  </w:t>
            </w:r>
            <w:r w:rsidR="00695CFC" w:rsidRPr="00695CFC">
              <w:rPr>
                <w:b/>
              </w:rPr>
              <w:t>15%</w:t>
            </w:r>
          </w:p>
        </w:tc>
        <w:tc>
          <w:tcPr>
            <w:tcW w:w="2356" w:type="pct"/>
          </w:tcPr>
          <w:p w:rsidR="00ED5748" w:rsidRDefault="00ED5748" w:rsidP="009C06A6">
            <w:r>
              <w:t>(0)   No Answer</w:t>
            </w:r>
            <w:r>
              <w:tab/>
              <w:t xml:space="preserve">        </w:t>
            </w:r>
            <w:r w:rsidR="00695CFC">
              <w:t xml:space="preserve">   </w:t>
            </w:r>
            <w:r w:rsidR="00695CFC" w:rsidRPr="00695CFC">
              <w:rPr>
                <w:b/>
              </w:rPr>
              <w:t>0%</w:t>
            </w:r>
          </w:p>
        </w:tc>
      </w:tr>
    </w:tbl>
    <w:p w:rsidR="00ED5748" w:rsidRDefault="00ED5748" w:rsidP="00ED5748">
      <w:pPr>
        <w:rPr>
          <w:b/>
        </w:rPr>
      </w:pPr>
    </w:p>
    <w:p w:rsidR="00ED5748" w:rsidRDefault="00ED5748" w:rsidP="00ED5748">
      <w:pPr>
        <w:rPr>
          <w:b/>
        </w:rPr>
      </w:pPr>
      <w:r>
        <w:rPr>
          <w:b/>
        </w:rPr>
        <w:t xml:space="preserve">21.  I am going to read some categories relating to income.  Please stop me when I reach the category in which your household income falls.  </w:t>
      </w:r>
    </w:p>
    <w:p w:rsidR="00ED5748" w:rsidRDefault="00ED5748" w:rsidP="00ED5748">
      <w:pPr>
        <w:spacing w:line="120" w:lineRule="exact"/>
      </w:pPr>
      <w:r>
        <w:rPr>
          <w:b/>
        </w:rPr>
        <w:t xml:space="preserve">  </w:t>
      </w:r>
    </w:p>
    <w:p w:rsidR="00ED5748" w:rsidRDefault="00ED5748" w:rsidP="00ED5748">
      <w:pPr>
        <w:ind w:left="1080" w:hanging="360"/>
        <w:rPr>
          <w:b/>
          <w:bCs/>
        </w:rPr>
      </w:pPr>
      <w:r>
        <w:t xml:space="preserve">(1) </w:t>
      </w:r>
      <w:r>
        <w:rPr>
          <w:sz w:val="14"/>
          <w:szCs w:val="14"/>
        </w:rPr>
        <w:t xml:space="preserve"> </w:t>
      </w:r>
      <w:r>
        <w:t>Less than $30,000</w:t>
      </w:r>
      <w:r>
        <w:tab/>
      </w:r>
      <w:r w:rsidR="00695CFC">
        <w:t xml:space="preserve">        </w:t>
      </w:r>
      <w:r w:rsidR="00695CFC" w:rsidRPr="00695CFC">
        <w:rPr>
          <w:b/>
        </w:rPr>
        <w:t>7%</w:t>
      </w:r>
      <w:r>
        <w:tab/>
      </w:r>
    </w:p>
    <w:p w:rsidR="00ED5748" w:rsidRDefault="00ED5748" w:rsidP="00ED5748">
      <w:pPr>
        <w:ind w:left="1080" w:hanging="360"/>
        <w:rPr>
          <w:b/>
          <w:bCs/>
        </w:rPr>
      </w:pPr>
      <w:r>
        <w:t xml:space="preserve">(2) </w:t>
      </w:r>
      <w:r>
        <w:rPr>
          <w:sz w:val="14"/>
          <w:szCs w:val="14"/>
        </w:rPr>
        <w:t xml:space="preserve"> </w:t>
      </w:r>
      <w:r>
        <w:t>$30,000 to $50,000</w:t>
      </w:r>
      <w:r w:rsidR="00695CFC">
        <w:t xml:space="preserve">     </w:t>
      </w:r>
      <w:r w:rsidR="00695CFC" w:rsidRPr="00695CFC">
        <w:rPr>
          <w:b/>
        </w:rPr>
        <w:t>14%</w:t>
      </w:r>
      <w:r>
        <w:tab/>
      </w:r>
    </w:p>
    <w:p w:rsidR="00ED5748" w:rsidRDefault="00ED5748" w:rsidP="00ED5748">
      <w:pPr>
        <w:ind w:left="1080" w:hanging="360"/>
        <w:rPr>
          <w:b/>
          <w:bCs/>
        </w:rPr>
      </w:pPr>
      <w:r>
        <w:t xml:space="preserve">(3) </w:t>
      </w:r>
      <w:r>
        <w:rPr>
          <w:sz w:val="14"/>
          <w:szCs w:val="14"/>
        </w:rPr>
        <w:t xml:space="preserve"> </w:t>
      </w:r>
      <w:r>
        <w:t>$50,001 to $75,000</w:t>
      </w:r>
      <w:r w:rsidR="00695CFC">
        <w:t xml:space="preserve">     </w:t>
      </w:r>
      <w:r w:rsidR="00695CFC" w:rsidRPr="00695CFC">
        <w:rPr>
          <w:b/>
        </w:rPr>
        <w:t>16%</w:t>
      </w:r>
      <w:r>
        <w:tab/>
      </w:r>
    </w:p>
    <w:p w:rsidR="00ED5748" w:rsidRDefault="00ED5748" w:rsidP="00ED5748">
      <w:pPr>
        <w:ind w:left="1080" w:hanging="360"/>
        <w:rPr>
          <w:b/>
          <w:bCs/>
        </w:rPr>
      </w:pPr>
      <w:r>
        <w:t xml:space="preserve">(4) </w:t>
      </w:r>
      <w:r>
        <w:rPr>
          <w:sz w:val="14"/>
          <w:szCs w:val="14"/>
        </w:rPr>
        <w:t xml:space="preserve"> </w:t>
      </w:r>
      <w:r>
        <w:t>$75,001-$100,000</w:t>
      </w:r>
      <w:r>
        <w:tab/>
      </w:r>
      <w:r w:rsidR="00695CFC">
        <w:t xml:space="preserve">      </w:t>
      </w:r>
      <w:r w:rsidR="00695CFC" w:rsidRPr="00695CFC">
        <w:rPr>
          <w:b/>
        </w:rPr>
        <w:t>17%</w:t>
      </w:r>
      <w:r>
        <w:tab/>
      </w:r>
    </w:p>
    <w:p w:rsidR="00ED5748" w:rsidRDefault="00ED5748" w:rsidP="00ED5748">
      <w:pPr>
        <w:ind w:left="720"/>
      </w:pPr>
      <w:r>
        <w:t>(5) $100,001-$150,000</w:t>
      </w:r>
      <w:r w:rsidR="00695CFC">
        <w:t xml:space="preserve">     </w:t>
      </w:r>
      <w:r w:rsidR="00695CFC" w:rsidRPr="00695CFC">
        <w:rPr>
          <w:b/>
        </w:rPr>
        <w:t>15%</w:t>
      </w:r>
    </w:p>
    <w:p w:rsidR="00ED5748" w:rsidRDefault="00ED5748" w:rsidP="00ED5748">
      <w:pPr>
        <w:numPr>
          <w:ilvl w:val="0"/>
          <w:numId w:val="11"/>
        </w:numPr>
      </w:pPr>
      <w:r>
        <w:t xml:space="preserve">Over $150,000            </w:t>
      </w:r>
      <w:r w:rsidR="00695CFC" w:rsidRPr="00695CFC">
        <w:rPr>
          <w:b/>
        </w:rPr>
        <w:t>14%</w:t>
      </w:r>
      <w:r>
        <w:tab/>
      </w:r>
    </w:p>
    <w:p w:rsidR="00ED5748" w:rsidRDefault="00ED5748" w:rsidP="00ED5748">
      <w:pPr>
        <w:tabs>
          <w:tab w:val="num" w:pos="1080"/>
        </w:tabs>
        <w:ind w:left="1080" w:hanging="360"/>
      </w:pPr>
      <w:r>
        <w:t>(0)</w:t>
      </w:r>
      <w:r>
        <w:rPr>
          <w:sz w:val="14"/>
          <w:szCs w:val="14"/>
        </w:rPr>
        <w:t xml:space="preserve">  </w:t>
      </w:r>
      <w:r>
        <w:t>No Answer</w:t>
      </w:r>
      <w:r>
        <w:tab/>
      </w:r>
      <w:r w:rsidR="00695CFC">
        <w:t xml:space="preserve">      </w:t>
      </w:r>
      <w:r w:rsidR="00695CFC" w:rsidRPr="00695CFC">
        <w:rPr>
          <w:b/>
        </w:rPr>
        <w:t>14%</w:t>
      </w:r>
      <w:r>
        <w:tab/>
      </w:r>
    </w:p>
    <w:p w:rsidR="00ED5748" w:rsidRDefault="00ED5748" w:rsidP="00ED5748">
      <w:pPr>
        <w:spacing w:line="120" w:lineRule="exact"/>
        <w:rPr>
          <w:b/>
        </w:rPr>
      </w:pPr>
    </w:p>
    <w:p w:rsidR="00ED5748" w:rsidRPr="00696614" w:rsidRDefault="00ED5748" w:rsidP="00ED5748">
      <w:pPr>
        <w:rPr>
          <w:b/>
        </w:rPr>
      </w:pPr>
      <w:r>
        <w:rPr>
          <w:b/>
        </w:rPr>
        <w:t>22</w:t>
      </w:r>
      <w:r w:rsidRPr="00696614">
        <w:rPr>
          <w:b/>
        </w:rPr>
        <w:t>.  Stop me when I reach the employment category that best describes your situation</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5"/>
        <w:gridCol w:w="1255"/>
      </w:tblGrid>
      <w:tr w:rsidR="00695CFC" w:rsidTr="00383A21">
        <w:tblPrEx>
          <w:tblCellMar>
            <w:top w:w="0" w:type="dxa"/>
            <w:bottom w:w="0" w:type="dxa"/>
          </w:tblCellMar>
        </w:tblPrEx>
        <w:trPr>
          <w:jc w:val="center"/>
        </w:trPr>
        <w:tc>
          <w:tcPr>
            <w:tcW w:w="6840" w:type="dxa"/>
            <w:tcBorders>
              <w:bottom w:val="single" w:sz="4" w:space="0" w:color="auto"/>
            </w:tcBorders>
            <w:shd w:val="clear" w:color="auto" w:fill="F2F2F2" w:themeFill="background1" w:themeFillShade="F2"/>
          </w:tcPr>
          <w:p w:rsidR="00695CFC" w:rsidRPr="003B0E1D" w:rsidRDefault="00695CFC" w:rsidP="009C06A6">
            <w:pPr>
              <w:rPr>
                <w:b/>
                <w:sz w:val="22"/>
                <w:szCs w:val="22"/>
              </w:rPr>
            </w:pPr>
            <w:r>
              <w:rPr>
                <w:b/>
                <w:sz w:val="22"/>
                <w:szCs w:val="22"/>
              </w:rPr>
              <w:t>Answer choice</w:t>
            </w:r>
          </w:p>
        </w:tc>
        <w:tc>
          <w:tcPr>
            <w:tcW w:w="990" w:type="dxa"/>
            <w:tcBorders>
              <w:bottom w:val="single" w:sz="4" w:space="0" w:color="auto"/>
            </w:tcBorders>
            <w:shd w:val="clear" w:color="auto" w:fill="F2F2F2" w:themeFill="background1" w:themeFillShade="F2"/>
          </w:tcPr>
          <w:p w:rsidR="00695CFC" w:rsidRPr="00695CFC" w:rsidRDefault="00695CFC" w:rsidP="009C06A6">
            <w:pPr>
              <w:jc w:val="center"/>
              <w:rPr>
                <w:b/>
                <w:sz w:val="22"/>
                <w:szCs w:val="22"/>
              </w:rPr>
            </w:pPr>
            <w:r>
              <w:rPr>
                <w:b/>
                <w:sz w:val="22"/>
                <w:szCs w:val="22"/>
              </w:rPr>
              <w:t>Percentage</w:t>
            </w:r>
          </w:p>
        </w:tc>
      </w:tr>
      <w:tr w:rsidR="00ED5748" w:rsidTr="009C06A6">
        <w:tblPrEx>
          <w:tblCellMar>
            <w:top w:w="0" w:type="dxa"/>
            <w:bottom w:w="0" w:type="dxa"/>
          </w:tblCellMar>
        </w:tblPrEx>
        <w:trPr>
          <w:jc w:val="center"/>
        </w:trPr>
        <w:tc>
          <w:tcPr>
            <w:tcW w:w="6840" w:type="dxa"/>
            <w:tcBorders>
              <w:bottom w:val="single" w:sz="4" w:space="0" w:color="auto"/>
            </w:tcBorders>
          </w:tcPr>
          <w:p w:rsidR="00ED5748" w:rsidRPr="003B0E1D" w:rsidRDefault="00ED5748" w:rsidP="009C06A6">
            <w:pPr>
              <w:rPr>
                <w:b/>
                <w:sz w:val="22"/>
                <w:szCs w:val="22"/>
              </w:rPr>
            </w:pPr>
            <w:r w:rsidRPr="003B0E1D">
              <w:rPr>
                <w:b/>
                <w:sz w:val="22"/>
                <w:szCs w:val="22"/>
              </w:rPr>
              <w:t>Retired</w:t>
            </w:r>
            <w:r>
              <w:rPr>
                <w:b/>
                <w:sz w:val="22"/>
                <w:szCs w:val="22"/>
              </w:rPr>
              <w:t xml:space="preserve"> and not employed</w:t>
            </w:r>
          </w:p>
        </w:tc>
        <w:tc>
          <w:tcPr>
            <w:tcW w:w="990" w:type="dxa"/>
            <w:tcBorders>
              <w:bottom w:val="single" w:sz="4" w:space="0" w:color="auto"/>
            </w:tcBorders>
          </w:tcPr>
          <w:p w:rsidR="00ED5748" w:rsidRPr="00695CFC" w:rsidRDefault="00695CFC" w:rsidP="009C06A6">
            <w:pPr>
              <w:jc w:val="center"/>
              <w:rPr>
                <w:b/>
                <w:sz w:val="22"/>
                <w:szCs w:val="22"/>
              </w:rPr>
            </w:pPr>
            <w:r w:rsidRPr="00695CFC">
              <w:rPr>
                <w:b/>
                <w:sz w:val="22"/>
                <w:szCs w:val="22"/>
              </w:rPr>
              <w:t>25</w:t>
            </w:r>
          </w:p>
        </w:tc>
      </w:tr>
      <w:tr w:rsidR="00ED5748" w:rsidTr="009C06A6">
        <w:tblPrEx>
          <w:tblCellMar>
            <w:top w:w="0" w:type="dxa"/>
            <w:bottom w:w="0" w:type="dxa"/>
          </w:tblCellMar>
        </w:tblPrEx>
        <w:trPr>
          <w:cantSplit/>
          <w:trHeight w:val="260"/>
          <w:jc w:val="center"/>
        </w:trPr>
        <w:tc>
          <w:tcPr>
            <w:tcW w:w="6840" w:type="dxa"/>
            <w:shd w:val="clear" w:color="auto" w:fill="D9D9D9"/>
          </w:tcPr>
          <w:p w:rsidR="00ED5748" w:rsidRPr="001A2FA5" w:rsidRDefault="00ED5748" w:rsidP="009C06A6">
            <w:pPr>
              <w:pStyle w:val="BodyText"/>
              <w:rPr>
                <w:b/>
                <w:bCs/>
                <w:iCs/>
                <w:sz w:val="22"/>
                <w:szCs w:val="22"/>
              </w:rPr>
            </w:pPr>
            <w:r w:rsidRPr="001A2FA5">
              <w:rPr>
                <w:b/>
                <w:bCs/>
                <w:iCs/>
                <w:sz w:val="22"/>
                <w:szCs w:val="22"/>
              </w:rPr>
              <w:t>Retired and  working part-time</w:t>
            </w:r>
          </w:p>
        </w:tc>
        <w:tc>
          <w:tcPr>
            <w:tcW w:w="990" w:type="dxa"/>
            <w:shd w:val="clear" w:color="auto" w:fill="D9D9D9"/>
          </w:tcPr>
          <w:p w:rsidR="00ED5748" w:rsidRPr="00695CFC" w:rsidRDefault="00695CFC" w:rsidP="009C06A6">
            <w:pPr>
              <w:jc w:val="center"/>
              <w:rPr>
                <w:b/>
                <w:sz w:val="22"/>
                <w:szCs w:val="22"/>
              </w:rPr>
            </w:pPr>
            <w:r w:rsidRPr="00695CFC">
              <w:rPr>
                <w:b/>
                <w:sz w:val="22"/>
                <w:szCs w:val="22"/>
              </w:rPr>
              <w:t>8</w:t>
            </w:r>
          </w:p>
        </w:tc>
      </w:tr>
      <w:tr w:rsidR="00ED5748" w:rsidTr="009C06A6">
        <w:tblPrEx>
          <w:tblCellMar>
            <w:top w:w="0" w:type="dxa"/>
            <w:bottom w:w="0" w:type="dxa"/>
          </w:tblCellMar>
        </w:tblPrEx>
        <w:trPr>
          <w:jc w:val="center"/>
        </w:trPr>
        <w:tc>
          <w:tcPr>
            <w:tcW w:w="6840" w:type="dxa"/>
            <w:tcBorders>
              <w:bottom w:val="single" w:sz="4" w:space="0" w:color="auto"/>
            </w:tcBorders>
          </w:tcPr>
          <w:p w:rsidR="00ED5748" w:rsidRPr="003B0E1D" w:rsidRDefault="00ED5748" w:rsidP="009C06A6">
            <w:pPr>
              <w:rPr>
                <w:b/>
                <w:sz w:val="22"/>
                <w:szCs w:val="22"/>
              </w:rPr>
            </w:pPr>
            <w:r w:rsidRPr="003B0E1D">
              <w:rPr>
                <w:b/>
                <w:sz w:val="22"/>
                <w:szCs w:val="22"/>
              </w:rPr>
              <w:t xml:space="preserve">Employed full time for a company in the private sector </w:t>
            </w:r>
          </w:p>
        </w:tc>
        <w:tc>
          <w:tcPr>
            <w:tcW w:w="990" w:type="dxa"/>
            <w:tcBorders>
              <w:bottom w:val="single" w:sz="4" w:space="0" w:color="auto"/>
            </w:tcBorders>
          </w:tcPr>
          <w:p w:rsidR="00ED5748" w:rsidRPr="00695CFC" w:rsidRDefault="00695CFC" w:rsidP="009C06A6">
            <w:pPr>
              <w:jc w:val="center"/>
              <w:rPr>
                <w:b/>
                <w:sz w:val="22"/>
                <w:szCs w:val="22"/>
              </w:rPr>
            </w:pPr>
            <w:r w:rsidRPr="00695CFC">
              <w:rPr>
                <w:b/>
                <w:sz w:val="22"/>
                <w:szCs w:val="22"/>
              </w:rPr>
              <w:t>28</w:t>
            </w:r>
          </w:p>
        </w:tc>
      </w:tr>
      <w:tr w:rsidR="00ED5748" w:rsidTr="009C06A6">
        <w:tblPrEx>
          <w:tblCellMar>
            <w:top w:w="0" w:type="dxa"/>
            <w:bottom w:w="0" w:type="dxa"/>
          </w:tblCellMar>
        </w:tblPrEx>
        <w:trPr>
          <w:jc w:val="center"/>
        </w:trPr>
        <w:tc>
          <w:tcPr>
            <w:tcW w:w="6840" w:type="dxa"/>
            <w:shd w:val="clear" w:color="auto" w:fill="D9D9D9"/>
          </w:tcPr>
          <w:p w:rsidR="00ED5748" w:rsidRPr="003B0E1D" w:rsidRDefault="00ED5748" w:rsidP="009C06A6">
            <w:pPr>
              <w:rPr>
                <w:b/>
                <w:sz w:val="22"/>
                <w:szCs w:val="22"/>
              </w:rPr>
            </w:pPr>
            <w:r w:rsidRPr="003B0E1D">
              <w:rPr>
                <w:b/>
                <w:sz w:val="22"/>
                <w:szCs w:val="22"/>
              </w:rPr>
              <w:t xml:space="preserve">Employed full time for government in a non-defense related activity such as education, public works or public safety </w:t>
            </w:r>
          </w:p>
        </w:tc>
        <w:tc>
          <w:tcPr>
            <w:tcW w:w="990" w:type="dxa"/>
            <w:shd w:val="clear" w:color="auto" w:fill="D9D9D9"/>
          </w:tcPr>
          <w:p w:rsidR="00ED5748" w:rsidRPr="00695CFC" w:rsidRDefault="00695CFC" w:rsidP="009C06A6">
            <w:pPr>
              <w:jc w:val="center"/>
              <w:rPr>
                <w:b/>
                <w:sz w:val="22"/>
                <w:szCs w:val="22"/>
              </w:rPr>
            </w:pPr>
            <w:r w:rsidRPr="00695CFC">
              <w:rPr>
                <w:b/>
                <w:sz w:val="22"/>
                <w:szCs w:val="22"/>
              </w:rPr>
              <w:t>13</w:t>
            </w:r>
          </w:p>
        </w:tc>
      </w:tr>
      <w:tr w:rsidR="00ED5748" w:rsidTr="009C06A6">
        <w:tblPrEx>
          <w:tblCellMar>
            <w:top w:w="0" w:type="dxa"/>
            <w:bottom w:w="0" w:type="dxa"/>
          </w:tblCellMar>
        </w:tblPrEx>
        <w:trPr>
          <w:jc w:val="center"/>
        </w:trPr>
        <w:tc>
          <w:tcPr>
            <w:tcW w:w="6840" w:type="dxa"/>
            <w:tcBorders>
              <w:bottom w:val="single" w:sz="4" w:space="0" w:color="auto"/>
            </w:tcBorders>
          </w:tcPr>
          <w:p w:rsidR="00ED5748" w:rsidRPr="003B0E1D" w:rsidRDefault="00ED5748" w:rsidP="009C06A6">
            <w:pPr>
              <w:rPr>
                <w:b/>
                <w:sz w:val="22"/>
                <w:szCs w:val="22"/>
              </w:rPr>
            </w:pPr>
            <w:r w:rsidRPr="003B0E1D">
              <w:rPr>
                <w:b/>
                <w:sz w:val="22"/>
                <w:szCs w:val="22"/>
              </w:rPr>
              <w:t>Employed full time in a defense related activity</w:t>
            </w:r>
          </w:p>
        </w:tc>
        <w:tc>
          <w:tcPr>
            <w:tcW w:w="990" w:type="dxa"/>
            <w:tcBorders>
              <w:bottom w:val="single" w:sz="4" w:space="0" w:color="auto"/>
            </w:tcBorders>
          </w:tcPr>
          <w:p w:rsidR="00ED5748" w:rsidRPr="00695CFC" w:rsidRDefault="00695CFC" w:rsidP="009C06A6">
            <w:pPr>
              <w:jc w:val="center"/>
              <w:rPr>
                <w:b/>
                <w:sz w:val="22"/>
                <w:szCs w:val="22"/>
              </w:rPr>
            </w:pPr>
            <w:r w:rsidRPr="00695CFC">
              <w:rPr>
                <w:b/>
                <w:sz w:val="22"/>
                <w:szCs w:val="22"/>
              </w:rPr>
              <w:t>8</w:t>
            </w:r>
          </w:p>
        </w:tc>
      </w:tr>
      <w:tr w:rsidR="00ED5748" w:rsidTr="009C06A6">
        <w:tblPrEx>
          <w:tblCellMar>
            <w:top w:w="0" w:type="dxa"/>
            <w:bottom w:w="0" w:type="dxa"/>
          </w:tblCellMar>
        </w:tblPrEx>
        <w:trPr>
          <w:cantSplit/>
          <w:trHeight w:val="197"/>
          <w:jc w:val="center"/>
        </w:trPr>
        <w:tc>
          <w:tcPr>
            <w:tcW w:w="6840" w:type="dxa"/>
            <w:shd w:val="clear" w:color="auto" w:fill="D9D9D9"/>
          </w:tcPr>
          <w:p w:rsidR="00ED5748" w:rsidRPr="003B0E1D" w:rsidRDefault="00ED5748" w:rsidP="009C06A6">
            <w:pPr>
              <w:pStyle w:val="BodyText"/>
              <w:rPr>
                <w:b/>
                <w:bCs/>
                <w:i/>
                <w:iCs/>
                <w:sz w:val="22"/>
                <w:szCs w:val="22"/>
              </w:rPr>
            </w:pPr>
            <w:r w:rsidRPr="003B0E1D">
              <w:rPr>
                <w:b/>
                <w:sz w:val="22"/>
                <w:szCs w:val="22"/>
              </w:rPr>
              <w:t>Employed in a private non-profit organization</w:t>
            </w:r>
          </w:p>
        </w:tc>
        <w:tc>
          <w:tcPr>
            <w:tcW w:w="990" w:type="dxa"/>
            <w:shd w:val="clear" w:color="auto" w:fill="D9D9D9"/>
          </w:tcPr>
          <w:p w:rsidR="00ED5748" w:rsidRPr="00695CFC" w:rsidRDefault="00695CFC" w:rsidP="009C06A6">
            <w:pPr>
              <w:jc w:val="center"/>
              <w:rPr>
                <w:b/>
                <w:sz w:val="22"/>
                <w:szCs w:val="22"/>
              </w:rPr>
            </w:pPr>
            <w:r w:rsidRPr="00695CFC">
              <w:rPr>
                <w:b/>
                <w:sz w:val="22"/>
                <w:szCs w:val="22"/>
              </w:rPr>
              <w:t>3</w:t>
            </w:r>
          </w:p>
        </w:tc>
      </w:tr>
      <w:tr w:rsidR="00ED5748" w:rsidTr="009C06A6">
        <w:tblPrEx>
          <w:tblCellMar>
            <w:top w:w="0" w:type="dxa"/>
            <w:bottom w:w="0" w:type="dxa"/>
          </w:tblCellMar>
        </w:tblPrEx>
        <w:trPr>
          <w:jc w:val="center"/>
        </w:trPr>
        <w:tc>
          <w:tcPr>
            <w:tcW w:w="6840" w:type="dxa"/>
            <w:tcBorders>
              <w:bottom w:val="single" w:sz="4" w:space="0" w:color="auto"/>
            </w:tcBorders>
          </w:tcPr>
          <w:p w:rsidR="00ED5748" w:rsidRPr="003B0E1D" w:rsidRDefault="00ED5748" w:rsidP="009C06A6">
            <w:pPr>
              <w:rPr>
                <w:b/>
                <w:sz w:val="22"/>
                <w:szCs w:val="22"/>
              </w:rPr>
            </w:pPr>
            <w:r w:rsidRPr="003B0E1D">
              <w:rPr>
                <w:b/>
                <w:sz w:val="22"/>
                <w:szCs w:val="22"/>
              </w:rPr>
              <w:t>Employed part time</w:t>
            </w:r>
          </w:p>
        </w:tc>
        <w:tc>
          <w:tcPr>
            <w:tcW w:w="990" w:type="dxa"/>
            <w:tcBorders>
              <w:bottom w:val="single" w:sz="4" w:space="0" w:color="auto"/>
            </w:tcBorders>
          </w:tcPr>
          <w:p w:rsidR="00ED5748" w:rsidRPr="00695CFC" w:rsidRDefault="00695CFC" w:rsidP="009C06A6">
            <w:pPr>
              <w:jc w:val="center"/>
              <w:rPr>
                <w:b/>
                <w:sz w:val="22"/>
                <w:szCs w:val="22"/>
              </w:rPr>
            </w:pPr>
            <w:r w:rsidRPr="00695CFC">
              <w:rPr>
                <w:b/>
                <w:sz w:val="22"/>
                <w:szCs w:val="22"/>
              </w:rPr>
              <w:t>5</w:t>
            </w:r>
          </w:p>
        </w:tc>
      </w:tr>
      <w:tr w:rsidR="00ED5748" w:rsidTr="009C06A6">
        <w:tblPrEx>
          <w:tblCellMar>
            <w:top w:w="0" w:type="dxa"/>
            <w:bottom w:w="0" w:type="dxa"/>
          </w:tblCellMar>
        </w:tblPrEx>
        <w:trPr>
          <w:jc w:val="center"/>
        </w:trPr>
        <w:tc>
          <w:tcPr>
            <w:tcW w:w="6840" w:type="dxa"/>
            <w:shd w:val="clear" w:color="auto" w:fill="D9D9D9"/>
          </w:tcPr>
          <w:p w:rsidR="00ED5748" w:rsidRPr="003B0E1D" w:rsidRDefault="00ED5748" w:rsidP="009C06A6">
            <w:pPr>
              <w:rPr>
                <w:b/>
                <w:sz w:val="22"/>
                <w:szCs w:val="22"/>
              </w:rPr>
            </w:pPr>
            <w:r w:rsidRPr="003B0E1D">
              <w:rPr>
                <w:b/>
                <w:sz w:val="22"/>
                <w:szCs w:val="22"/>
              </w:rPr>
              <w:t>Student</w:t>
            </w:r>
          </w:p>
        </w:tc>
        <w:tc>
          <w:tcPr>
            <w:tcW w:w="990" w:type="dxa"/>
            <w:shd w:val="clear" w:color="auto" w:fill="D9D9D9"/>
          </w:tcPr>
          <w:p w:rsidR="00ED5748" w:rsidRPr="00695CFC" w:rsidRDefault="00695CFC" w:rsidP="009C06A6">
            <w:pPr>
              <w:jc w:val="center"/>
              <w:rPr>
                <w:b/>
                <w:sz w:val="22"/>
                <w:szCs w:val="22"/>
              </w:rPr>
            </w:pPr>
            <w:r w:rsidRPr="00695CFC">
              <w:rPr>
                <w:b/>
                <w:sz w:val="22"/>
                <w:szCs w:val="22"/>
              </w:rPr>
              <w:t>1</w:t>
            </w:r>
          </w:p>
        </w:tc>
      </w:tr>
      <w:tr w:rsidR="00ED5748" w:rsidTr="009C06A6">
        <w:tblPrEx>
          <w:tblCellMar>
            <w:top w:w="0" w:type="dxa"/>
            <w:bottom w:w="0" w:type="dxa"/>
          </w:tblCellMar>
        </w:tblPrEx>
        <w:trPr>
          <w:jc w:val="center"/>
        </w:trPr>
        <w:tc>
          <w:tcPr>
            <w:tcW w:w="6840" w:type="dxa"/>
            <w:tcBorders>
              <w:bottom w:val="single" w:sz="4" w:space="0" w:color="auto"/>
            </w:tcBorders>
          </w:tcPr>
          <w:p w:rsidR="00ED5748" w:rsidRPr="003B0E1D" w:rsidRDefault="00ED5748" w:rsidP="009C06A6">
            <w:pPr>
              <w:rPr>
                <w:b/>
                <w:sz w:val="22"/>
                <w:szCs w:val="22"/>
              </w:rPr>
            </w:pPr>
            <w:r w:rsidRPr="003B0E1D">
              <w:rPr>
                <w:b/>
                <w:sz w:val="22"/>
                <w:szCs w:val="22"/>
              </w:rPr>
              <w:t>Unemployed and seeking a job</w:t>
            </w:r>
          </w:p>
        </w:tc>
        <w:tc>
          <w:tcPr>
            <w:tcW w:w="990" w:type="dxa"/>
            <w:tcBorders>
              <w:bottom w:val="single" w:sz="4" w:space="0" w:color="auto"/>
            </w:tcBorders>
          </w:tcPr>
          <w:p w:rsidR="00ED5748" w:rsidRPr="00695CFC" w:rsidRDefault="00695CFC" w:rsidP="009C06A6">
            <w:pPr>
              <w:jc w:val="center"/>
              <w:rPr>
                <w:b/>
                <w:sz w:val="22"/>
                <w:szCs w:val="22"/>
              </w:rPr>
            </w:pPr>
            <w:r w:rsidRPr="00695CFC">
              <w:rPr>
                <w:b/>
                <w:sz w:val="22"/>
                <w:szCs w:val="22"/>
              </w:rPr>
              <w:t>3</w:t>
            </w:r>
          </w:p>
        </w:tc>
      </w:tr>
      <w:tr w:rsidR="00ED5748" w:rsidTr="009C06A6">
        <w:tblPrEx>
          <w:tblCellMar>
            <w:top w:w="0" w:type="dxa"/>
            <w:bottom w:w="0" w:type="dxa"/>
          </w:tblCellMar>
        </w:tblPrEx>
        <w:trPr>
          <w:jc w:val="center"/>
        </w:trPr>
        <w:tc>
          <w:tcPr>
            <w:tcW w:w="6840" w:type="dxa"/>
            <w:shd w:val="clear" w:color="auto" w:fill="D9D9D9"/>
          </w:tcPr>
          <w:p w:rsidR="00ED5748" w:rsidRPr="003B0E1D" w:rsidRDefault="00ED5748" w:rsidP="009C06A6">
            <w:pPr>
              <w:rPr>
                <w:b/>
                <w:sz w:val="22"/>
                <w:szCs w:val="22"/>
              </w:rPr>
            </w:pPr>
            <w:r w:rsidRPr="003B0E1D">
              <w:rPr>
                <w:b/>
                <w:sz w:val="22"/>
                <w:szCs w:val="22"/>
              </w:rPr>
              <w:t>Unemployed and not seeking a job</w:t>
            </w:r>
          </w:p>
        </w:tc>
        <w:tc>
          <w:tcPr>
            <w:tcW w:w="990" w:type="dxa"/>
            <w:shd w:val="clear" w:color="auto" w:fill="D9D9D9"/>
          </w:tcPr>
          <w:p w:rsidR="00ED5748" w:rsidRPr="00695CFC" w:rsidRDefault="00695CFC" w:rsidP="009C06A6">
            <w:pPr>
              <w:jc w:val="center"/>
              <w:rPr>
                <w:b/>
                <w:sz w:val="22"/>
                <w:szCs w:val="22"/>
              </w:rPr>
            </w:pPr>
            <w:r w:rsidRPr="00695CFC">
              <w:rPr>
                <w:b/>
                <w:sz w:val="22"/>
                <w:szCs w:val="22"/>
              </w:rPr>
              <w:t>2</w:t>
            </w:r>
          </w:p>
        </w:tc>
      </w:tr>
      <w:tr w:rsidR="00ED5748" w:rsidTr="009C06A6">
        <w:tblPrEx>
          <w:tblCellMar>
            <w:top w:w="0" w:type="dxa"/>
            <w:bottom w:w="0" w:type="dxa"/>
          </w:tblCellMar>
        </w:tblPrEx>
        <w:trPr>
          <w:jc w:val="center"/>
        </w:trPr>
        <w:tc>
          <w:tcPr>
            <w:tcW w:w="6840" w:type="dxa"/>
          </w:tcPr>
          <w:p w:rsidR="00ED5748" w:rsidRPr="003B0E1D" w:rsidRDefault="00ED5748" w:rsidP="009C06A6">
            <w:pPr>
              <w:rPr>
                <w:b/>
                <w:sz w:val="22"/>
                <w:szCs w:val="22"/>
              </w:rPr>
            </w:pPr>
            <w:r w:rsidRPr="003B0E1D">
              <w:rPr>
                <w:b/>
                <w:sz w:val="22"/>
                <w:szCs w:val="22"/>
              </w:rPr>
              <w:t>No answer</w:t>
            </w:r>
          </w:p>
        </w:tc>
        <w:tc>
          <w:tcPr>
            <w:tcW w:w="990" w:type="dxa"/>
          </w:tcPr>
          <w:p w:rsidR="00ED5748" w:rsidRPr="00695CFC" w:rsidRDefault="00695CFC" w:rsidP="009C06A6">
            <w:pPr>
              <w:jc w:val="center"/>
              <w:rPr>
                <w:b/>
                <w:sz w:val="22"/>
                <w:szCs w:val="22"/>
              </w:rPr>
            </w:pPr>
            <w:r w:rsidRPr="00695CFC">
              <w:rPr>
                <w:b/>
                <w:sz w:val="22"/>
                <w:szCs w:val="22"/>
              </w:rPr>
              <w:t>0</w:t>
            </w:r>
          </w:p>
        </w:tc>
      </w:tr>
    </w:tbl>
    <w:p w:rsidR="00ED5748" w:rsidRDefault="00ED5748" w:rsidP="00ED5748">
      <w:pPr>
        <w:pStyle w:val="BodyText2"/>
        <w:spacing w:line="140" w:lineRule="exact"/>
      </w:pPr>
      <w:r>
        <w:br/>
      </w:r>
    </w:p>
    <w:p w:rsidR="00ED5748" w:rsidRPr="00ED5748" w:rsidRDefault="00ED5748" w:rsidP="00ED5748">
      <w:pPr>
        <w:rPr>
          <w:b/>
        </w:rPr>
      </w:pPr>
      <w:r w:rsidRPr="00ED5748">
        <w:rPr>
          <w:b/>
        </w:rPr>
        <w:t xml:space="preserve">23. Regarding </w:t>
      </w:r>
      <w:r w:rsidRPr="00ED5748">
        <w:rPr>
          <w:b/>
          <w:u w:val="single"/>
        </w:rPr>
        <w:t>race</w:t>
      </w:r>
      <w:r w:rsidRPr="00ED5748">
        <w:rPr>
          <w:b/>
        </w:rPr>
        <w:t xml:space="preserve">, how would you describe yourself?  </w:t>
      </w:r>
    </w:p>
    <w:p w:rsidR="00ED5748" w:rsidRDefault="00ED5748" w:rsidP="00ED5748">
      <w:pPr>
        <w:ind w:firstLine="720"/>
      </w:pPr>
    </w:p>
    <w:p w:rsidR="00ED5748" w:rsidRDefault="00ED5748" w:rsidP="00ED5748">
      <w:pPr>
        <w:ind w:firstLine="720"/>
      </w:pPr>
      <w:r>
        <w:t>(1)  White</w:t>
      </w:r>
      <w:r>
        <w:tab/>
      </w:r>
      <w:r w:rsidR="00695CFC">
        <w:t xml:space="preserve">                            </w:t>
      </w:r>
      <w:r w:rsidR="00695CFC" w:rsidRPr="00695CFC">
        <w:rPr>
          <w:b/>
        </w:rPr>
        <w:t>83%</w:t>
      </w:r>
      <w:r>
        <w:t xml:space="preserve">  </w:t>
      </w:r>
    </w:p>
    <w:p w:rsidR="00ED5748" w:rsidRDefault="00695CFC" w:rsidP="00ED5748">
      <w:pPr>
        <w:ind w:firstLine="720"/>
        <w:rPr>
          <w:b/>
        </w:rPr>
      </w:pPr>
      <w:r>
        <w:t xml:space="preserve">(2)  Black or African American   </w:t>
      </w:r>
      <w:r w:rsidRPr="00695CFC">
        <w:rPr>
          <w:b/>
        </w:rPr>
        <w:t>9%</w:t>
      </w:r>
    </w:p>
    <w:p w:rsidR="00ED5748" w:rsidRDefault="00ED5748" w:rsidP="00ED5748">
      <w:pPr>
        <w:ind w:firstLine="720"/>
      </w:pPr>
      <w:r>
        <w:t>(3)  Hispanic or Latino</w:t>
      </w:r>
      <w:r>
        <w:tab/>
        <w:t xml:space="preserve">   </w:t>
      </w:r>
      <w:r w:rsidR="00695CFC">
        <w:t xml:space="preserve">  </w:t>
      </w:r>
      <w:r w:rsidR="00695CFC" w:rsidRPr="00695CFC">
        <w:rPr>
          <w:b/>
        </w:rPr>
        <w:t>2%</w:t>
      </w:r>
    </w:p>
    <w:p w:rsidR="00ED5748" w:rsidRDefault="00ED5748" w:rsidP="00ED5748">
      <w:pPr>
        <w:ind w:firstLine="720"/>
      </w:pPr>
      <w:r>
        <w:t xml:space="preserve">(4) Asian          </w:t>
      </w:r>
      <w:r w:rsidR="00695CFC">
        <w:t xml:space="preserve">                            </w:t>
      </w:r>
      <w:r w:rsidR="00695CFC" w:rsidRPr="00695CFC">
        <w:rPr>
          <w:b/>
        </w:rPr>
        <w:t>1%</w:t>
      </w:r>
    </w:p>
    <w:p w:rsidR="00695CFC" w:rsidRDefault="00ED5748" w:rsidP="00ED5748">
      <w:pPr>
        <w:ind w:firstLine="720"/>
      </w:pPr>
      <w:r>
        <w:t xml:space="preserve">(5) Other </w:t>
      </w:r>
      <w:r w:rsidR="00695CFC">
        <w:t xml:space="preserve">                                     </w:t>
      </w:r>
      <w:r w:rsidR="00695CFC" w:rsidRPr="00695CFC">
        <w:rPr>
          <w:b/>
        </w:rPr>
        <w:t>3%</w:t>
      </w:r>
    </w:p>
    <w:p w:rsidR="00ED5748" w:rsidRPr="00696614" w:rsidRDefault="00ED5748" w:rsidP="00ED5748">
      <w:pPr>
        <w:ind w:firstLine="720"/>
      </w:pPr>
      <w:r>
        <w:t>(0) No answer</w:t>
      </w:r>
      <w:r>
        <w:tab/>
      </w:r>
      <w:r w:rsidR="00695CFC">
        <w:t xml:space="preserve">                             </w:t>
      </w:r>
      <w:r w:rsidR="00695CFC" w:rsidRPr="00695CFC">
        <w:rPr>
          <w:b/>
        </w:rPr>
        <w:t>2%</w:t>
      </w:r>
    </w:p>
    <w:p w:rsidR="00ED5748" w:rsidRDefault="00ED5748" w:rsidP="00ED5748">
      <w:pPr>
        <w:spacing w:line="120" w:lineRule="exact"/>
        <w:rPr>
          <w:b/>
        </w:rPr>
      </w:pPr>
      <w:r>
        <w:rPr>
          <w:b/>
        </w:rPr>
        <w:t xml:space="preserve">   </w:t>
      </w:r>
    </w:p>
    <w:p w:rsidR="00695CFC" w:rsidRDefault="00695CFC" w:rsidP="00ED5748">
      <w:pPr>
        <w:spacing w:line="120" w:lineRule="exact"/>
        <w:rPr>
          <w:b/>
        </w:rPr>
      </w:pPr>
    </w:p>
    <w:p w:rsidR="00ED5748" w:rsidRDefault="00ED5748" w:rsidP="00ED5748">
      <w:pPr>
        <w:rPr>
          <w:b/>
        </w:rPr>
      </w:pPr>
    </w:p>
    <w:p w:rsidR="00ED5748" w:rsidRDefault="00ED5748" w:rsidP="00ED5748">
      <w:r>
        <w:rPr>
          <w:b/>
        </w:rPr>
        <w:lastRenderedPageBreak/>
        <w:t xml:space="preserve">24.  Regarding </w:t>
      </w:r>
      <w:r w:rsidRPr="00F740AE">
        <w:rPr>
          <w:b/>
          <w:u w:val="single"/>
        </w:rPr>
        <w:t>religion</w:t>
      </w:r>
      <w:r>
        <w:rPr>
          <w:b/>
        </w:rPr>
        <w:t>, how would you describe yourself</w:t>
      </w:r>
      <w:r>
        <w:t xml:space="preserve">? </w:t>
      </w:r>
    </w:p>
    <w:p w:rsidR="00ED5748" w:rsidRDefault="00ED5748" w:rsidP="00ED5748">
      <w:pPr>
        <w:tabs>
          <w:tab w:val="num" w:pos="1080"/>
        </w:tabs>
        <w:ind w:left="1080" w:hanging="360"/>
      </w:pPr>
    </w:p>
    <w:p w:rsidR="00ED5748" w:rsidRDefault="00ED5748" w:rsidP="00ED5748">
      <w:pPr>
        <w:tabs>
          <w:tab w:val="num" w:pos="1080"/>
        </w:tabs>
        <w:ind w:left="1080" w:hanging="360"/>
      </w:pPr>
      <w:r>
        <w:t xml:space="preserve">(1)   None </w:t>
      </w:r>
      <w:r w:rsidR="00695CFC" w:rsidRPr="00695CFC">
        <w:rPr>
          <w:b/>
        </w:rPr>
        <w:t>6%</w:t>
      </w:r>
    </w:p>
    <w:p w:rsidR="00ED5748" w:rsidRDefault="00ED5748" w:rsidP="00ED5748">
      <w:pPr>
        <w:tabs>
          <w:tab w:val="num" w:pos="1080"/>
        </w:tabs>
        <w:ind w:left="1080" w:hanging="360"/>
        <w:rPr>
          <w:b/>
          <w:bCs/>
        </w:rPr>
      </w:pPr>
      <w:r>
        <w:t xml:space="preserve">(2)   Non-practicing   </w:t>
      </w:r>
      <w:r w:rsidR="00695CFC" w:rsidRPr="00695CFC">
        <w:rPr>
          <w:b/>
        </w:rPr>
        <w:t>7%</w:t>
      </w:r>
    </w:p>
    <w:p w:rsidR="00ED5748" w:rsidRDefault="00ED5748" w:rsidP="00ED5748">
      <w:pPr>
        <w:tabs>
          <w:tab w:val="num" w:pos="1080"/>
        </w:tabs>
        <w:ind w:left="1080" w:hanging="360"/>
      </w:pPr>
      <w:r>
        <w:t>(3)   Evangelical or born again Christian (possibly Baptist, Pentecostal)</w:t>
      </w:r>
      <w:r>
        <w:tab/>
      </w:r>
      <w:r w:rsidR="00695CFC" w:rsidRPr="00695CFC">
        <w:rPr>
          <w:b/>
        </w:rPr>
        <w:t>17%</w:t>
      </w:r>
    </w:p>
    <w:p w:rsidR="00ED5748" w:rsidRDefault="00ED5748" w:rsidP="00ED5748">
      <w:pPr>
        <w:tabs>
          <w:tab w:val="num" w:pos="1080"/>
        </w:tabs>
        <w:ind w:left="1080" w:hanging="360"/>
      </w:pPr>
      <w:r>
        <w:t xml:space="preserve">(4)   </w:t>
      </w:r>
      <w:proofErr w:type="gramStart"/>
      <w:r>
        <w:t xml:space="preserve">Catholic  </w:t>
      </w:r>
      <w:r w:rsidR="00695CFC" w:rsidRPr="00695CFC">
        <w:rPr>
          <w:b/>
        </w:rPr>
        <w:t>24</w:t>
      </w:r>
      <w:proofErr w:type="gramEnd"/>
      <w:r w:rsidR="00695CFC" w:rsidRPr="00695CFC">
        <w:rPr>
          <w:b/>
        </w:rPr>
        <w:t>%</w:t>
      </w:r>
    </w:p>
    <w:p w:rsidR="00ED5748" w:rsidRDefault="00ED5748" w:rsidP="00ED5748">
      <w:pPr>
        <w:tabs>
          <w:tab w:val="num" w:pos="1080"/>
        </w:tabs>
        <w:ind w:left="1080" w:hanging="360"/>
      </w:pPr>
      <w:r>
        <w:t xml:space="preserve">(5)   Jewish </w:t>
      </w:r>
      <w:r w:rsidR="00695CFC">
        <w:t xml:space="preserve">     </w:t>
      </w:r>
      <w:r w:rsidR="00695CFC" w:rsidRPr="00695CFC">
        <w:rPr>
          <w:b/>
        </w:rPr>
        <w:t>2%</w:t>
      </w:r>
    </w:p>
    <w:p w:rsidR="00ED5748" w:rsidRDefault="00ED5748" w:rsidP="00ED5748">
      <w:pPr>
        <w:tabs>
          <w:tab w:val="num" w:pos="1080"/>
        </w:tabs>
        <w:ind w:left="1080" w:hanging="360"/>
        <w:rPr>
          <w:b/>
          <w:bCs/>
        </w:rPr>
      </w:pPr>
      <w:r>
        <w:t xml:space="preserve">(6)   Protestant (possibly Lutherans, Methodists, Presbyterian, Anglican, Episcopalian) </w:t>
      </w:r>
      <w:r w:rsidR="00695CFC" w:rsidRPr="00695CFC">
        <w:rPr>
          <w:b/>
        </w:rPr>
        <w:t>24%</w:t>
      </w:r>
    </w:p>
    <w:p w:rsidR="00ED5748" w:rsidRDefault="00ED5748" w:rsidP="00ED5748">
      <w:pPr>
        <w:ind w:firstLine="720"/>
      </w:pPr>
      <w:r>
        <w:t>(7)   Some other Christian</w:t>
      </w:r>
      <w:r>
        <w:tab/>
      </w:r>
      <w:r>
        <w:tab/>
      </w:r>
      <w:r w:rsidR="00695CFC" w:rsidRPr="00695CFC">
        <w:rPr>
          <w:b/>
        </w:rPr>
        <w:t>8%</w:t>
      </w:r>
    </w:p>
    <w:p w:rsidR="00ED5748" w:rsidRDefault="00ED5748" w:rsidP="00ED5748">
      <w:pPr>
        <w:ind w:firstLine="660"/>
      </w:pPr>
      <w:r>
        <w:t xml:space="preserve"> (8)    A ‘spiritual person’ not associated with an organized religion   </w:t>
      </w:r>
      <w:r w:rsidR="00695CFC" w:rsidRPr="00695CFC">
        <w:rPr>
          <w:b/>
        </w:rPr>
        <w:t>1%</w:t>
      </w:r>
    </w:p>
    <w:p w:rsidR="00ED5748" w:rsidRDefault="00ED5748" w:rsidP="00ED5748">
      <w:pPr>
        <w:ind w:firstLine="660"/>
      </w:pPr>
      <w:r>
        <w:t xml:space="preserve"> (9)   </w:t>
      </w:r>
      <w:proofErr w:type="gramStart"/>
      <w:r>
        <w:t>Other  (</w:t>
      </w:r>
      <w:proofErr w:type="gramEnd"/>
      <w:r>
        <w:t xml:space="preserve">e.g., Hindu, Muslim) </w:t>
      </w:r>
      <w:r w:rsidR="00695CFC">
        <w:t xml:space="preserve">   </w:t>
      </w:r>
      <w:r w:rsidR="00695CFC" w:rsidRPr="00695CFC">
        <w:rPr>
          <w:b/>
        </w:rPr>
        <w:t>6%</w:t>
      </w:r>
    </w:p>
    <w:p w:rsidR="00ED5748" w:rsidRDefault="00ED5748" w:rsidP="00ED5748">
      <w:pPr>
        <w:ind w:firstLine="660"/>
        <w:rPr>
          <w:b/>
          <w:bCs/>
        </w:rPr>
      </w:pPr>
      <w:r>
        <w:t xml:space="preserve"> (0)   No Answer   </w:t>
      </w:r>
      <w:r>
        <w:tab/>
      </w:r>
      <w:r w:rsidR="00695CFC" w:rsidRPr="00695CFC">
        <w:rPr>
          <w:b/>
        </w:rPr>
        <w:t>5%</w:t>
      </w:r>
    </w:p>
    <w:p w:rsidR="00ED5748" w:rsidRDefault="00ED5748" w:rsidP="00ED5748">
      <w:pPr>
        <w:spacing w:line="140" w:lineRule="exact"/>
      </w:pPr>
      <w:r>
        <w:tab/>
        <w:t xml:space="preserve"> </w:t>
      </w:r>
    </w:p>
    <w:p w:rsidR="00ED5748" w:rsidRDefault="00ED5748" w:rsidP="00ED5748">
      <w:pPr>
        <w:rPr>
          <w:b/>
        </w:rPr>
      </w:pPr>
    </w:p>
    <w:p w:rsidR="00ED5748" w:rsidRDefault="00ED5748" w:rsidP="00ED5748">
      <w:pPr>
        <w:rPr>
          <w:b/>
        </w:rPr>
      </w:pPr>
      <w:r>
        <w:rPr>
          <w:b/>
        </w:rPr>
        <w:t xml:space="preserve">25.  What is your current marital status?  </w:t>
      </w:r>
    </w:p>
    <w:p w:rsidR="00ED5748" w:rsidRDefault="00ED5748" w:rsidP="00ED5748"/>
    <w:p w:rsidR="00ED5748" w:rsidRDefault="00ED5748" w:rsidP="00ED5748">
      <w:pPr>
        <w:numPr>
          <w:ilvl w:val="0"/>
          <w:numId w:val="13"/>
        </w:numPr>
      </w:pPr>
      <w:r>
        <w:t xml:space="preserve">Single </w:t>
      </w:r>
      <w:r w:rsidR="00695CFC" w:rsidRPr="00695CFC">
        <w:rPr>
          <w:b/>
        </w:rPr>
        <w:t>15%</w:t>
      </w:r>
      <w:r>
        <w:t xml:space="preserve">  (2)  Married </w:t>
      </w:r>
      <w:r w:rsidR="00695CFC" w:rsidRPr="00695CFC">
        <w:rPr>
          <w:b/>
        </w:rPr>
        <w:t>68%</w:t>
      </w:r>
      <w:r>
        <w:t xml:space="preserve">   (3) Separated/divorced</w:t>
      </w:r>
      <w:r w:rsidR="00695CFC">
        <w:t xml:space="preserve">  </w:t>
      </w:r>
      <w:r w:rsidR="00695CFC" w:rsidRPr="00695CFC">
        <w:rPr>
          <w:b/>
        </w:rPr>
        <w:t>6%</w:t>
      </w:r>
      <w:r>
        <w:t xml:space="preserve">    (4) Widowed </w:t>
      </w:r>
      <w:r w:rsidR="00695CFC" w:rsidRPr="00695CFC">
        <w:rPr>
          <w:b/>
        </w:rPr>
        <w:t>7%</w:t>
      </w:r>
      <w:r>
        <w:t xml:space="preserve">    (5)  Other  </w:t>
      </w:r>
      <w:r w:rsidR="00695CFC" w:rsidRPr="00695CFC">
        <w:rPr>
          <w:b/>
        </w:rPr>
        <w:t>1%</w:t>
      </w:r>
      <w:r>
        <w:t xml:space="preserve">  (0) No answer         </w:t>
      </w:r>
      <w:r w:rsidR="00695CFC" w:rsidRPr="00695CFC">
        <w:rPr>
          <w:b/>
        </w:rPr>
        <w:t>2%</w:t>
      </w:r>
    </w:p>
    <w:p w:rsidR="00ED5748" w:rsidRDefault="00ED5748" w:rsidP="00ED5748">
      <w:pPr>
        <w:ind w:left="1080"/>
      </w:pPr>
    </w:p>
    <w:p w:rsidR="00ED5748" w:rsidRDefault="00ED5748" w:rsidP="00ED5748">
      <w:pPr>
        <w:spacing w:line="120" w:lineRule="exact"/>
        <w:rPr>
          <w:b/>
          <w:i/>
          <w:shd w:val="clear" w:color="auto" w:fill="CCCCCC"/>
        </w:rPr>
      </w:pPr>
    </w:p>
    <w:p w:rsidR="00ED5748" w:rsidRDefault="00ED5748" w:rsidP="00ED5748">
      <w:pPr>
        <w:pStyle w:val="Header"/>
        <w:tabs>
          <w:tab w:val="left" w:pos="720"/>
        </w:tabs>
        <w:rPr>
          <w:b/>
          <w:bCs/>
          <w:sz w:val="26"/>
          <w:szCs w:val="26"/>
        </w:rPr>
      </w:pPr>
      <w:r>
        <w:rPr>
          <w:b/>
          <w:bCs/>
          <w:sz w:val="26"/>
          <w:szCs w:val="26"/>
        </w:rPr>
        <w:t>26.  I have one last request: In an attempt to provide students with more opportunities to survey the public, the Center is asking respondents if they would like to be contacted no more than once a month by email to participate in short surveys taking no more than a couple of minutes to complete.  Can we count on your help?</w:t>
      </w:r>
    </w:p>
    <w:p w:rsidR="00ED5748" w:rsidRDefault="00ED5748" w:rsidP="00ED5748">
      <w:pPr>
        <w:pStyle w:val="Header"/>
        <w:tabs>
          <w:tab w:val="left" w:pos="720"/>
        </w:tabs>
        <w:rPr>
          <w:b/>
          <w:bCs/>
          <w:sz w:val="26"/>
          <w:szCs w:val="26"/>
        </w:rPr>
      </w:pPr>
    </w:p>
    <w:p w:rsidR="00ED5748" w:rsidRDefault="00ED5748" w:rsidP="00ED5748">
      <w:pPr>
        <w:pStyle w:val="Header"/>
        <w:tabs>
          <w:tab w:val="left" w:pos="720"/>
        </w:tabs>
        <w:rPr>
          <w:bCs/>
          <w:sz w:val="26"/>
          <w:szCs w:val="26"/>
        </w:rPr>
      </w:pPr>
      <w:r>
        <w:rPr>
          <w:b/>
          <w:bCs/>
          <w:sz w:val="26"/>
          <w:szCs w:val="26"/>
        </w:rPr>
        <w:tab/>
      </w:r>
      <w:r>
        <w:rPr>
          <w:b/>
          <w:bCs/>
          <w:sz w:val="26"/>
          <w:szCs w:val="26"/>
        </w:rPr>
        <w:tab/>
        <w:t xml:space="preserve">  </w:t>
      </w:r>
      <w:r>
        <w:rPr>
          <w:bCs/>
          <w:sz w:val="26"/>
          <w:szCs w:val="26"/>
        </w:rPr>
        <w:t xml:space="preserve">(1) Yes </w:t>
      </w:r>
      <w:r w:rsidR="00695CFC" w:rsidRPr="00695CFC">
        <w:rPr>
          <w:b/>
          <w:bCs/>
          <w:sz w:val="26"/>
          <w:szCs w:val="26"/>
        </w:rPr>
        <w:t>32</w:t>
      </w:r>
      <w:proofErr w:type="gramStart"/>
      <w:r w:rsidR="00695CFC" w:rsidRPr="00695CFC">
        <w:rPr>
          <w:b/>
          <w:bCs/>
          <w:sz w:val="26"/>
          <w:szCs w:val="26"/>
        </w:rPr>
        <w:t>%</w:t>
      </w:r>
      <w:r>
        <w:rPr>
          <w:bCs/>
          <w:sz w:val="26"/>
          <w:szCs w:val="26"/>
        </w:rPr>
        <w:t xml:space="preserve">  (</w:t>
      </w:r>
      <w:proofErr w:type="gramEnd"/>
      <w:r>
        <w:rPr>
          <w:bCs/>
          <w:sz w:val="26"/>
          <w:szCs w:val="26"/>
        </w:rPr>
        <w:t xml:space="preserve">2) No  </w:t>
      </w:r>
      <w:r w:rsidR="00695CFC" w:rsidRPr="00695CFC">
        <w:rPr>
          <w:b/>
          <w:bCs/>
          <w:sz w:val="26"/>
          <w:szCs w:val="26"/>
        </w:rPr>
        <w:t>68%</w:t>
      </w:r>
    </w:p>
    <w:p w:rsidR="00ED5748" w:rsidRDefault="00ED5748" w:rsidP="00ED5748">
      <w:pPr>
        <w:pStyle w:val="Header"/>
        <w:tabs>
          <w:tab w:val="left" w:pos="720"/>
        </w:tabs>
        <w:rPr>
          <w:b/>
          <w:bCs/>
          <w:sz w:val="26"/>
          <w:szCs w:val="26"/>
        </w:rPr>
      </w:pPr>
    </w:p>
    <w:p w:rsidR="00ED5748" w:rsidRDefault="00ED5748" w:rsidP="00ED5748">
      <w:pPr>
        <w:pStyle w:val="Header"/>
        <w:tabs>
          <w:tab w:val="left" w:pos="720"/>
        </w:tabs>
        <w:rPr>
          <w:b/>
          <w:bCs/>
          <w:sz w:val="26"/>
          <w:szCs w:val="26"/>
        </w:rPr>
      </w:pPr>
      <w:r>
        <w:rPr>
          <w:b/>
          <w:bCs/>
          <w:sz w:val="26"/>
          <w:szCs w:val="26"/>
        </w:rPr>
        <w:tab/>
        <w:t xml:space="preserve">26.1   IF YES:  What email address shall we use to contact you? </w:t>
      </w:r>
    </w:p>
    <w:p w:rsidR="00ED5748" w:rsidRDefault="00ED5748" w:rsidP="00ED5748">
      <w:pPr>
        <w:pStyle w:val="Header"/>
        <w:tabs>
          <w:tab w:val="left" w:pos="720"/>
        </w:tabs>
        <w:jc w:val="center"/>
        <w:rPr>
          <w:b/>
          <w:bCs/>
          <w:sz w:val="26"/>
          <w:szCs w:val="26"/>
        </w:rPr>
      </w:pPr>
      <w:proofErr w:type="gramStart"/>
      <w:r>
        <w:rPr>
          <w:b/>
          <w:bCs/>
          <w:sz w:val="26"/>
          <w:szCs w:val="26"/>
        </w:rPr>
        <w:t>(CLEAR SPELLING/HANDWRITING PLEASE!)</w:t>
      </w:r>
      <w:proofErr w:type="gramEnd"/>
    </w:p>
    <w:p w:rsidR="00ED5748" w:rsidRDefault="00ED5748" w:rsidP="00ED5748">
      <w:pPr>
        <w:pStyle w:val="Header"/>
        <w:tabs>
          <w:tab w:val="left" w:pos="720"/>
        </w:tabs>
        <w:jc w:val="center"/>
        <w:rPr>
          <w:b/>
          <w:bCs/>
          <w:sz w:val="26"/>
          <w:szCs w:val="26"/>
        </w:rPr>
      </w:pPr>
    </w:p>
    <w:p w:rsidR="00ED5748" w:rsidRDefault="00ED5748" w:rsidP="00ED5748">
      <w:pPr>
        <w:pStyle w:val="Header"/>
        <w:tabs>
          <w:tab w:val="left" w:pos="720"/>
        </w:tabs>
        <w:rPr>
          <w:b/>
          <w:bCs/>
          <w:sz w:val="26"/>
          <w:szCs w:val="26"/>
        </w:rPr>
      </w:pPr>
      <w:r>
        <w:rPr>
          <w:b/>
          <w:bCs/>
          <w:sz w:val="26"/>
          <w:szCs w:val="26"/>
        </w:rPr>
        <w:t>_____________________________________________________________________</w:t>
      </w:r>
    </w:p>
    <w:p w:rsidR="00ED5748" w:rsidRDefault="00ED5748" w:rsidP="00ED5748">
      <w:pPr>
        <w:pStyle w:val="Header"/>
        <w:tabs>
          <w:tab w:val="left" w:pos="720"/>
        </w:tabs>
        <w:spacing w:line="100" w:lineRule="exact"/>
        <w:rPr>
          <w:bCs/>
          <w:sz w:val="26"/>
          <w:szCs w:val="26"/>
        </w:rPr>
      </w:pPr>
    </w:p>
    <w:p w:rsidR="00ED5748" w:rsidRDefault="00ED5748" w:rsidP="00ED5748">
      <w:pPr>
        <w:spacing w:line="120" w:lineRule="exact"/>
        <w:rPr>
          <w:b/>
          <w:i/>
          <w:shd w:val="clear" w:color="auto" w:fill="CCCCCC"/>
        </w:rPr>
      </w:pPr>
    </w:p>
    <w:p w:rsidR="00ED5748" w:rsidRDefault="00ED5748" w:rsidP="00ED5748">
      <w:pPr>
        <w:jc w:val="center"/>
        <w:rPr>
          <w:b/>
          <w:shd w:val="clear" w:color="auto" w:fill="CCCCCC"/>
        </w:rPr>
      </w:pPr>
      <w:r>
        <w:rPr>
          <w:b/>
          <w:i/>
          <w:shd w:val="clear" w:color="auto" w:fill="CCCCCC"/>
        </w:rPr>
        <w:t>SAY:</w:t>
      </w:r>
      <w:r>
        <w:rPr>
          <w:b/>
          <w:shd w:val="clear" w:color="auto" w:fill="CCCCCC"/>
        </w:rPr>
        <w:t xml:space="preserve">  That concludes our survey, thanks for participating.</w:t>
      </w:r>
    </w:p>
    <w:p w:rsidR="00ED5748" w:rsidRDefault="00ED5748" w:rsidP="00ED5748">
      <w:pPr>
        <w:jc w:val="center"/>
        <w:rPr>
          <w:b/>
        </w:rPr>
      </w:pPr>
      <w:r>
        <w:rPr>
          <w:b/>
          <w:shd w:val="clear" w:color="auto" w:fill="CCCCCC"/>
        </w:rPr>
        <w:t>----------------------------------------------------------------------------</w:t>
      </w:r>
    </w:p>
    <w:p w:rsidR="00ED5748" w:rsidRDefault="00ED5748" w:rsidP="00ED5748">
      <w:r>
        <w:t>Once the respondent hangs up, make sure to enter GENDER and ZIP CODE</w:t>
      </w:r>
    </w:p>
    <w:p w:rsidR="00ED5748" w:rsidRDefault="00ED5748" w:rsidP="00ED5748"/>
    <w:p w:rsidR="00695CFC" w:rsidRDefault="00ED5748" w:rsidP="00ED5748">
      <w:pPr>
        <w:rPr>
          <w:b/>
        </w:rPr>
      </w:pPr>
      <w:r>
        <w:rPr>
          <w:b/>
        </w:rPr>
        <w:t xml:space="preserve">27. Gender of respondent to whom you were speaking: </w:t>
      </w:r>
    </w:p>
    <w:p w:rsidR="00695CFC" w:rsidRDefault="00695CFC" w:rsidP="00ED5748">
      <w:pPr>
        <w:rPr>
          <w:b/>
        </w:rPr>
      </w:pPr>
    </w:p>
    <w:p w:rsidR="00695CFC" w:rsidRDefault="00695CFC" w:rsidP="00ED5748">
      <w:pPr>
        <w:rPr>
          <w:b/>
        </w:rPr>
      </w:pPr>
      <w:r w:rsidRPr="00695CFC">
        <w:t>Before weighting</w:t>
      </w:r>
      <w:r>
        <w:rPr>
          <w:b/>
        </w:rPr>
        <w:t>: Male 39</w:t>
      </w:r>
      <w:proofErr w:type="gramStart"/>
      <w:r>
        <w:rPr>
          <w:b/>
        </w:rPr>
        <w:t>%  Female</w:t>
      </w:r>
      <w:proofErr w:type="gramEnd"/>
      <w:r>
        <w:rPr>
          <w:b/>
        </w:rPr>
        <w:t xml:space="preserve"> 61%</w:t>
      </w:r>
    </w:p>
    <w:p w:rsidR="00ED5748" w:rsidRDefault="00695CFC" w:rsidP="00695CFC">
      <w:pPr>
        <w:rPr>
          <w:b/>
          <w:bCs/>
        </w:rPr>
      </w:pPr>
      <w:r w:rsidRPr="00695CFC">
        <w:t>After weighting</w:t>
      </w:r>
      <w:r>
        <w:rPr>
          <w:b/>
        </w:rPr>
        <w:t xml:space="preserve">: </w:t>
      </w:r>
      <w:r w:rsidR="00052A67">
        <w:rPr>
          <w:b/>
        </w:rPr>
        <w:t xml:space="preserve">  </w:t>
      </w:r>
      <w:r>
        <w:rPr>
          <w:b/>
        </w:rPr>
        <w:t>Male 50%   Female 50%</w:t>
      </w:r>
    </w:p>
    <w:p w:rsidR="004C1B86" w:rsidRDefault="004C1B86">
      <w:pPr>
        <w:rPr>
          <w:b/>
          <w:bCs/>
        </w:rPr>
      </w:pPr>
    </w:p>
    <w:p w:rsidR="00ED5748" w:rsidRDefault="00ED5748" w:rsidP="00ED5748">
      <w:r>
        <w:rPr>
          <w:b/>
          <w:bCs/>
        </w:rPr>
        <w:t>28.  Zip code</w:t>
      </w:r>
      <w:r>
        <w:t xml:space="preserve"> _________________________</w:t>
      </w:r>
    </w:p>
    <w:p w:rsidR="00052A67" w:rsidRDefault="00052A67" w:rsidP="00ED5748"/>
    <w:p w:rsidR="00052A67" w:rsidRPr="00052A67" w:rsidRDefault="00052A67" w:rsidP="00052A67"/>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116"/>
        <w:gridCol w:w="1648"/>
        <w:gridCol w:w="1771"/>
        <w:gridCol w:w="1545"/>
        <w:gridCol w:w="4348"/>
      </w:tblGrid>
      <w:tr w:rsidR="00052A67" w:rsidRPr="00052A67" w:rsidTr="00052A67">
        <w:tblPrEx>
          <w:tblCellMar>
            <w:top w:w="0" w:type="dxa"/>
            <w:bottom w:w="0" w:type="dxa"/>
          </w:tblCellMar>
        </w:tblPrEx>
        <w:trPr>
          <w:cantSplit/>
          <w:tblHead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052A67" w:rsidRPr="00052A67" w:rsidRDefault="00052A67" w:rsidP="00052A67">
            <w:r w:rsidRPr="00052A67">
              <w:rPr>
                <w:b/>
                <w:bCs/>
              </w:rPr>
              <w:t>28  Zip code</w:t>
            </w:r>
          </w:p>
        </w:tc>
      </w:tr>
      <w:tr w:rsidR="00052A67" w:rsidRPr="00052A67" w:rsidTr="00052A67">
        <w:tblPrEx>
          <w:tblCellMar>
            <w:top w:w="0" w:type="dxa"/>
            <w:bottom w:w="0" w:type="dxa"/>
          </w:tblCellMar>
        </w:tblPrEx>
        <w:trPr>
          <w:gridAfter w:val="1"/>
          <w:cantSplit/>
          <w:tblHeader/>
        </w:trPr>
        <w:tc>
          <w:tcPr>
            <w:tcW w:w="535"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tc>
        <w:tc>
          <w:tcPr>
            <w:tcW w:w="790"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52A67" w:rsidRPr="00052A67" w:rsidRDefault="00052A67" w:rsidP="00052A67"/>
        </w:tc>
        <w:tc>
          <w:tcPr>
            <w:tcW w:w="849"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52A67" w:rsidRPr="00052A67" w:rsidRDefault="00052A67" w:rsidP="00052A67">
            <w:r w:rsidRPr="00052A67">
              <w:t>Frequency</w:t>
            </w:r>
          </w:p>
        </w:tc>
        <w:tc>
          <w:tcPr>
            <w:tcW w:w="741" w:type="pc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2A67" w:rsidRPr="00052A67" w:rsidRDefault="00052A67" w:rsidP="00052A67">
            <w:r w:rsidRPr="00052A67">
              <w:t>Percent</w:t>
            </w:r>
          </w:p>
        </w:tc>
      </w:tr>
      <w:tr w:rsidR="00052A67" w:rsidRPr="00052A67" w:rsidTr="00052A67">
        <w:tblPrEx>
          <w:tblCellMar>
            <w:top w:w="0" w:type="dxa"/>
            <w:bottom w:w="0" w:type="dxa"/>
          </w:tblCellMar>
        </w:tblPrEx>
        <w:trPr>
          <w:gridAfter w:val="1"/>
          <w:wAfter w:w="2085" w:type="pct"/>
          <w:cantSplit/>
          <w:tblHeader/>
        </w:trPr>
        <w:tc>
          <w:tcPr>
            <w:tcW w:w="535"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r w:rsidRPr="00052A67">
              <w:t>Valid</w:t>
            </w:r>
          </w:p>
        </w:tc>
        <w:tc>
          <w:tcPr>
            <w:tcW w:w="79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20711</w:t>
            </w:r>
          </w:p>
        </w:tc>
        <w:tc>
          <w:tcPr>
            <w:tcW w:w="849" w:type="pct"/>
            <w:tcBorders>
              <w:top w:val="single" w:sz="16" w:space="0" w:color="000000"/>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6</w:t>
            </w:r>
          </w:p>
        </w:tc>
        <w:tc>
          <w:tcPr>
            <w:tcW w:w="741" w:type="pct"/>
            <w:tcBorders>
              <w:top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1.2</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20724</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.6</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20733</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4</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.8</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20751</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5</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1.0</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20755</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.4</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20764</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.4</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20765</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20776</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.6</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20778</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21012</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24</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5.1</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21032</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13</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2.8</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21035</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8</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1.7</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21037</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14</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2.9</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21043</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21054</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13</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2.7</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21056</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21060</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14</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2.8</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21061</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41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8.6</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21064</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21076</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8</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1.8</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21078</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21090</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9</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1.9</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21108</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22</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4.7</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21113</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28</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5.8</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21114</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29</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6.1</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21122</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65</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13.8</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21140</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5</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1.1</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21144</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23</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4.9</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21146</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38</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8.1</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21226</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.7</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21401</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35</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7.2</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pPr>
              <w:spacing w:line="200" w:lineRule="exact"/>
            </w:pPr>
          </w:p>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21402</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.2</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21403</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6.5</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21405</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21407</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w:t>
            </w:r>
          </w:p>
        </w:tc>
      </w:tr>
      <w:tr w:rsidR="00052A67" w:rsidRPr="00052A67" w:rsidTr="00052A67">
        <w:tblPrEx>
          <w:tblCellMar>
            <w:top w:w="0" w:type="dxa"/>
            <w:bottom w:w="0" w:type="dxa"/>
          </w:tblCellMar>
        </w:tblPrEx>
        <w:trPr>
          <w:gridAfter w:val="1"/>
          <w:wAfter w:w="2085" w:type="pct"/>
          <w:cantSplit/>
          <w:tblHeader/>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tc>
        <w:tc>
          <w:tcPr>
            <w:tcW w:w="790" w:type="pct"/>
            <w:tcBorders>
              <w:top w:val="nil"/>
              <w:left w:val="nil"/>
              <w:bottom w:val="nil"/>
              <w:right w:val="single" w:sz="16" w:space="0" w:color="000000"/>
            </w:tcBorders>
            <w:shd w:val="clear" w:color="auto" w:fill="FFFFFF"/>
            <w:tcMar>
              <w:top w:w="30" w:type="dxa"/>
              <w:left w:w="30" w:type="dxa"/>
              <w:bottom w:w="30" w:type="dxa"/>
              <w:right w:w="30" w:type="dxa"/>
            </w:tcMar>
          </w:tcPr>
          <w:p w:rsidR="00052A67" w:rsidRPr="00052A67" w:rsidRDefault="00052A67" w:rsidP="00DF4DE6">
            <w:pPr>
              <w:spacing w:line="200" w:lineRule="exact"/>
            </w:pPr>
            <w:r w:rsidRPr="00052A67">
              <w:t>21409</w:t>
            </w:r>
          </w:p>
        </w:tc>
        <w:tc>
          <w:tcPr>
            <w:tcW w:w="849" w:type="pct"/>
            <w:tcBorders>
              <w:top w:val="nil"/>
              <w:left w:val="single" w:sz="16" w:space="0" w:color="000000"/>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18</w:t>
            </w:r>
          </w:p>
        </w:tc>
        <w:tc>
          <w:tcPr>
            <w:tcW w:w="741" w:type="pct"/>
            <w:tcBorders>
              <w:top w:val="nil"/>
              <w:bottom w:val="nil"/>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3.8</w:t>
            </w:r>
          </w:p>
        </w:tc>
      </w:tr>
      <w:tr w:rsidR="00052A67" w:rsidRPr="00052A67" w:rsidTr="00052A67">
        <w:tblPrEx>
          <w:tblCellMar>
            <w:top w:w="0" w:type="dxa"/>
            <w:bottom w:w="0" w:type="dxa"/>
          </w:tblCellMar>
        </w:tblPrEx>
        <w:trPr>
          <w:gridAfter w:val="1"/>
          <w:wAfter w:w="2085" w:type="pct"/>
          <w:cantSplit/>
        </w:trPr>
        <w:tc>
          <w:tcPr>
            <w:tcW w:w="53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52A67" w:rsidRPr="00052A67" w:rsidRDefault="00052A67" w:rsidP="00052A67"/>
        </w:tc>
        <w:tc>
          <w:tcPr>
            <w:tcW w:w="790"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52A67" w:rsidRPr="00052A67" w:rsidRDefault="00052A67" w:rsidP="00052A67">
            <w:pPr>
              <w:spacing w:line="200" w:lineRule="exact"/>
            </w:pPr>
            <w:r w:rsidRPr="00052A67">
              <w:t>Total</w:t>
            </w:r>
          </w:p>
        </w:tc>
        <w:tc>
          <w:tcPr>
            <w:tcW w:w="849" w:type="pct"/>
            <w:tcBorders>
              <w:top w:val="nil"/>
              <w:left w:val="single" w:sz="16" w:space="0" w:color="000000"/>
              <w:bottom w:val="single" w:sz="16" w:space="0" w:color="000000"/>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476</w:t>
            </w:r>
            <w:r>
              <w:t>*</w:t>
            </w:r>
          </w:p>
        </w:tc>
        <w:tc>
          <w:tcPr>
            <w:tcW w:w="741" w:type="pct"/>
            <w:tcBorders>
              <w:top w:val="nil"/>
              <w:bottom w:val="single" w:sz="16" w:space="0" w:color="000000"/>
            </w:tcBorders>
            <w:shd w:val="clear" w:color="auto" w:fill="FFFFFF"/>
            <w:tcMar>
              <w:top w:w="30" w:type="dxa"/>
              <w:left w:w="30" w:type="dxa"/>
              <w:bottom w:w="30" w:type="dxa"/>
              <w:right w:w="30" w:type="dxa"/>
            </w:tcMar>
          </w:tcPr>
          <w:p w:rsidR="00052A67" w:rsidRPr="00052A67" w:rsidRDefault="00052A67" w:rsidP="00052A67">
            <w:pPr>
              <w:spacing w:line="200" w:lineRule="exact"/>
              <w:jc w:val="center"/>
            </w:pPr>
            <w:r w:rsidRPr="00052A67">
              <w:t>100.0</w:t>
            </w:r>
          </w:p>
        </w:tc>
      </w:tr>
    </w:tbl>
    <w:p w:rsidR="00052A67" w:rsidRDefault="00052A67" w:rsidP="00052A67"/>
    <w:p w:rsidR="00052A67" w:rsidRPr="00052A67" w:rsidRDefault="00052A67" w:rsidP="00052A67">
      <w:r>
        <w:t xml:space="preserve">*Note: 476 is weighted total; 487 is </w:t>
      </w:r>
      <w:proofErr w:type="spellStart"/>
      <w:r>
        <w:t>unweighted</w:t>
      </w:r>
      <w:proofErr w:type="spellEnd"/>
      <w:r>
        <w:t xml:space="preserve"> total.</w:t>
      </w:r>
    </w:p>
    <w:bookmarkEnd w:id="0"/>
    <w:p w:rsidR="00ED5748" w:rsidRDefault="00ED5748" w:rsidP="00A35744">
      <w:pPr>
        <w:tabs>
          <w:tab w:val="left" w:pos="360"/>
        </w:tabs>
        <w:contextualSpacing/>
        <w:rPr>
          <w:bCs/>
        </w:rPr>
      </w:pPr>
    </w:p>
    <w:sectPr w:rsidR="00ED5748" w:rsidSect="004E4E17">
      <w:footerReference w:type="even" r:id="rId20"/>
      <w:footerReference w:type="default" r:id="rId21"/>
      <w:pgSz w:w="12240" w:h="15840"/>
      <w:pgMar w:top="1008" w:right="1008"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6E" w:rsidRDefault="000C646E">
      <w:r>
        <w:separator/>
      </w:r>
    </w:p>
  </w:endnote>
  <w:endnote w:type="continuationSeparator" w:id="0">
    <w:p w:rsidR="000C646E" w:rsidRDefault="000C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A6" w:rsidRDefault="009C0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06A6" w:rsidRDefault="009C06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A6" w:rsidRDefault="009C0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10D">
      <w:rPr>
        <w:rStyle w:val="PageNumber"/>
        <w:noProof/>
      </w:rPr>
      <w:t>14</w:t>
    </w:r>
    <w:r>
      <w:rPr>
        <w:rStyle w:val="PageNumber"/>
      </w:rPr>
      <w:fldChar w:fldCharType="end"/>
    </w:r>
  </w:p>
  <w:p w:rsidR="009C06A6" w:rsidRDefault="009C06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6E" w:rsidRDefault="000C646E">
      <w:r>
        <w:separator/>
      </w:r>
    </w:p>
  </w:footnote>
  <w:footnote w:type="continuationSeparator" w:id="0">
    <w:p w:rsidR="000C646E" w:rsidRDefault="000C646E">
      <w:r>
        <w:continuationSeparator/>
      </w:r>
    </w:p>
  </w:footnote>
  <w:footnote w:id="1">
    <w:p w:rsidR="009C06A6" w:rsidRDefault="009C06A6" w:rsidP="00FA42D1">
      <w:pPr>
        <w:pStyle w:val="FootnoteText"/>
      </w:pPr>
      <w:r>
        <w:rPr>
          <w:rStyle w:val="FootnoteReference"/>
        </w:rPr>
        <w:footnoteRef/>
      </w:r>
      <w:r>
        <w:t xml:space="preserve"> From spring 2007 to spring 2010, surveys’ answer categories for “most important problem” included “lack of affordable housing” for interviewers to check off.  Previously, that answer to the open-ended question would have been categorized under “economy” a practice which was resumed in fall 2010.  The running totals in Table 1 combine both answers into the single </w:t>
      </w:r>
    </w:p>
    <w:p w:rsidR="009C06A6" w:rsidRDefault="009C06A6" w:rsidP="00FA42D1">
      <w:pPr>
        <w:pStyle w:val="FootnoteText"/>
      </w:pPr>
      <w:r>
        <w:t xml:space="preserve"> </w:t>
      </w:r>
      <w:proofErr w:type="gramStart"/>
      <w:r>
        <w:t>“Economy” category.</w:t>
      </w:r>
      <w:proofErr w:type="gramEnd"/>
      <w:r>
        <w:t xml:space="preserve">  Similarly, crime includes those saying “crime” and “illegal drugs.”</w:t>
      </w:r>
    </w:p>
  </w:footnote>
  <w:footnote w:id="2">
    <w:p w:rsidR="009C06A6" w:rsidRDefault="009C06A6" w:rsidP="005F7C25">
      <w:pPr>
        <w:pStyle w:val="FootnoteText"/>
      </w:pPr>
      <w:r>
        <w:rPr>
          <w:rStyle w:val="FootnoteReference"/>
        </w:rPr>
        <w:footnoteRef/>
      </w:r>
      <w:r>
        <w:t xml:space="preserve"> See </w:t>
      </w:r>
      <w:r w:rsidRPr="00CD7BB2">
        <w:t>http://www.gallup.com/poll/110821/gallup-daily-us-economic-conditions.aspx</w:t>
      </w:r>
    </w:p>
  </w:footnote>
  <w:footnote w:id="3">
    <w:p w:rsidR="009C06A6" w:rsidRDefault="009C06A6">
      <w:pPr>
        <w:pStyle w:val="FootnoteText"/>
      </w:pPr>
      <w:r>
        <w:rPr>
          <w:rStyle w:val="FootnoteReference"/>
        </w:rPr>
        <w:footnoteRef/>
      </w:r>
      <w:r>
        <w:t xml:space="preserve"> All these relationships were statistically significant: </w:t>
      </w:r>
      <w:r w:rsidR="00A473B7">
        <w:t>P&lt;</w:t>
      </w:r>
      <w:r>
        <w:t>.01.</w:t>
      </w:r>
    </w:p>
  </w:footnote>
  <w:footnote w:id="4">
    <w:p w:rsidR="009C06A6" w:rsidRDefault="009C06A6">
      <w:pPr>
        <w:pStyle w:val="FootnoteText"/>
      </w:pPr>
      <w:r>
        <w:rPr>
          <w:rStyle w:val="FootnoteReference"/>
        </w:rPr>
        <w:footnoteRef/>
      </w:r>
      <w:r>
        <w:t xml:space="preserve"> Respondents were able to volunteer “There was a plan but no one knew it.”  The relationship between location and presence of a plan was statistically significant (P&lt;.01).</w:t>
      </w:r>
      <w:r w:rsidR="002C6525">
        <w:t xml:space="preserve">  Of the 25 percent who were ‘somewhere else,’ one quarter were in the car.</w:t>
      </w:r>
    </w:p>
  </w:footnote>
  <w:footnote w:id="5">
    <w:p w:rsidR="009C06A6" w:rsidRDefault="009C06A6" w:rsidP="0033316F">
      <w:pPr>
        <w:pStyle w:val="FootnoteText"/>
      </w:pPr>
      <w:r>
        <w:rPr>
          <w:rStyle w:val="FootnoteReference"/>
        </w:rPr>
        <w:footnoteRef/>
      </w:r>
      <w:r>
        <w:t xml:space="preserve"> See </w:t>
      </w:r>
      <w:r w:rsidRPr="007C5B3F">
        <w:t>http://www.gallup.com/poll/113980/gallup-daily-obama-job-approval.aspx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3.4pt;height:12.55pt" o:bullet="t">
        <v:imagedata r:id="rId1" o:title=""/>
      </v:shape>
    </w:pict>
  </w:numPicBullet>
  <w:numPicBullet w:numPicBulletId="1">
    <w:pict>
      <v:shape id="_x0000_i1193" type="#_x0000_t75" style="width:13.4pt;height:12.55pt" o:bullet="t">
        <v:imagedata r:id="rId2" o:title=""/>
      </v:shape>
    </w:pict>
  </w:numPicBullet>
  <w:abstractNum w:abstractNumId="0">
    <w:nsid w:val="0E8954C4"/>
    <w:multiLevelType w:val="hybridMultilevel"/>
    <w:tmpl w:val="B4F0E318"/>
    <w:lvl w:ilvl="0" w:tplc="87F8D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0764B"/>
    <w:multiLevelType w:val="hybridMultilevel"/>
    <w:tmpl w:val="C8D2AB4E"/>
    <w:lvl w:ilvl="0" w:tplc="B3625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7408EA"/>
    <w:multiLevelType w:val="hybridMultilevel"/>
    <w:tmpl w:val="434AFFD6"/>
    <w:lvl w:ilvl="0" w:tplc="6096E214">
      <w:start w:val="1"/>
      <w:numFmt w:val="bullet"/>
      <w:lvlText w:val=""/>
      <w:lvlPicBulletId w:val="1"/>
      <w:lvlJc w:val="left"/>
      <w:pPr>
        <w:tabs>
          <w:tab w:val="num" w:pos="720"/>
        </w:tabs>
        <w:ind w:left="720" w:hanging="360"/>
      </w:pPr>
      <w:rPr>
        <w:rFonts w:ascii="Symbol" w:hAnsi="Symbol" w:hint="default"/>
      </w:rPr>
    </w:lvl>
    <w:lvl w:ilvl="1" w:tplc="A0461978" w:tentative="1">
      <w:start w:val="1"/>
      <w:numFmt w:val="bullet"/>
      <w:lvlText w:val=""/>
      <w:lvlJc w:val="left"/>
      <w:pPr>
        <w:tabs>
          <w:tab w:val="num" w:pos="1440"/>
        </w:tabs>
        <w:ind w:left="1440" w:hanging="360"/>
      </w:pPr>
      <w:rPr>
        <w:rFonts w:ascii="Symbol" w:hAnsi="Symbol" w:hint="default"/>
      </w:rPr>
    </w:lvl>
    <w:lvl w:ilvl="2" w:tplc="6D98C678" w:tentative="1">
      <w:start w:val="1"/>
      <w:numFmt w:val="bullet"/>
      <w:lvlText w:val=""/>
      <w:lvlJc w:val="left"/>
      <w:pPr>
        <w:tabs>
          <w:tab w:val="num" w:pos="2160"/>
        </w:tabs>
        <w:ind w:left="2160" w:hanging="360"/>
      </w:pPr>
      <w:rPr>
        <w:rFonts w:ascii="Symbol" w:hAnsi="Symbol" w:hint="default"/>
      </w:rPr>
    </w:lvl>
    <w:lvl w:ilvl="3" w:tplc="8CF03708" w:tentative="1">
      <w:start w:val="1"/>
      <w:numFmt w:val="bullet"/>
      <w:lvlText w:val=""/>
      <w:lvlJc w:val="left"/>
      <w:pPr>
        <w:tabs>
          <w:tab w:val="num" w:pos="2880"/>
        </w:tabs>
        <w:ind w:left="2880" w:hanging="360"/>
      </w:pPr>
      <w:rPr>
        <w:rFonts w:ascii="Symbol" w:hAnsi="Symbol" w:hint="default"/>
      </w:rPr>
    </w:lvl>
    <w:lvl w:ilvl="4" w:tplc="801C23F6" w:tentative="1">
      <w:start w:val="1"/>
      <w:numFmt w:val="bullet"/>
      <w:lvlText w:val=""/>
      <w:lvlJc w:val="left"/>
      <w:pPr>
        <w:tabs>
          <w:tab w:val="num" w:pos="3600"/>
        </w:tabs>
        <w:ind w:left="3600" w:hanging="360"/>
      </w:pPr>
      <w:rPr>
        <w:rFonts w:ascii="Symbol" w:hAnsi="Symbol" w:hint="default"/>
      </w:rPr>
    </w:lvl>
    <w:lvl w:ilvl="5" w:tplc="166A40D0" w:tentative="1">
      <w:start w:val="1"/>
      <w:numFmt w:val="bullet"/>
      <w:lvlText w:val=""/>
      <w:lvlJc w:val="left"/>
      <w:pPr>
        <w:tabs>
          <w:tab w:val="num" w:pos="4320"/>
        </w:tabs>
        <w:ind w:left="4320" w:hanging="360"/>
      </w:pPr>
      <w:rPr>
        <w:rFonts w:ascii="Symbol" w:hAnsi="Symbol" w:hint="default"/>
      </w:rPr>
    </w:lvl>
    <w:lvl w:ilvl="6" w:tplc="F8F46A8E" w:tentative="1">
      <w:start w:val="1"/>
      <w:numFmt w:val="bullet"/>
      <w:lvlText w:val=""/>
      <w:lvlJc w:val="left"/>
      <w:pPr>
        <w:tabs>
          <w:tab w:val="num" w:pos="5040"/>
        </w:tabs>
        <w:ind w:left="5040" w:hanging="360"/>
      </w:pPr>
      <w:rPr>
        <w:rFonts w:ascii="Symbol" w:hAnsi="Symbol" w:hint="default"/>
      </w:rPr>
    </w:lvl>
    <w:lvl w:ilvl="7" w:tplc="29A648A8" w:tentative="1">
      <w:start w:val="1"/>
      <w:numFmt w:val="bullet"/>
      <w:lvlText w:val=""/>
      <w:lvlJc w:val="left"/>
      <w:pPr>
        <w:tabs>
          <w:tab w:val="num" w:pos="5760"/>
        </w:tabs>
        <w:ind w:left="5760" w:hanging="360"/>
      </w:pPr>
      <w:rPr>
        <w:rFonts w:ascii="Symbol" w:hAnsi="Symbol" w:hint="default"/>
      </w:rPr>
    </w:lvl>
    <w:lvl w:ilvl="8" w:tplc="C8D2C644" w:tentative="1">
      <w:start w:val="1"/>
      <w:numFmt w:val="bullet"/>
      <w:lvlText w:val=""/>
      <w:lvlJc w:val="left"/>
      <w:pPr>
        <w:tabs>
          <w:tab w:val="num" w:pos="6480"/>
        </w:tabs>
        <w:ind w:left="6480" w:hanging="360"/>
      </w:pPr>
      <w:rPr>
        <w:rFonts w:ascii="Symbol" w:hAnsi="Symbol" w:hint="default"/>
      </w:rPr>
    </w:lvl>
  </w:abstractNum>
  <w:abstractNum w:abstractNumId="3">
    <w:nsid w:val="1C5E0106"/>
    <w:multiLevelType w:val="hybridMultilevel"/>
    <w:tmpl w:val="EC9CD174"/>
    <w:lvl w:ilvl="0" w:tplc="D37020F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2D55FB"/>
    <w:multiLevelType w:val="hybridMultilevel"/>
    <w:tmpl w:val="04B4E468"/>
    <w:lvl w:ilvl="0" w:tplc="EA56A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5CA0"/>
    <w:multiLevelType w:val="hybridMultilevel"/>
    <w:tmpl w:val="63EE420E"/>
    <w:lvl w:ilvl="0" w:tplc="85768992">
      <w:start w:val="1"/>
      <w:numFmt w:val="bullet"/>
      <w:lvlText w:val=""/>
      <w:lvlPicBulletId w:val="0"/>
      <w:lvlJc w:val="left"/>
      <w:pPr>
        <w:tabs>
          <w:tab w:val="num" w:pos="720"/>
        </w:tabs>
        <w:ind w:left="720" w:hanging="360"/>
      </w:pPr>
      <w:rPr>
        <w:rFonts w:ascii="Symbol" w:hAnsi="Symbol" w:hint="default"/>
      </w:rPr>
    </w:lvl>
    <w:lvl w:ilvl="1" w:tplc="102EF97C" w:tentative="1">
      <w:start w:val="1"/>
      <w:numFmt w:val="bullet"/>
      <w:lvlText w:val=""/>
      <w:lvlJc w:val="left"/>
      <w:pPr>
        <w:tabs>
          <w:tab w:val="num" w:pos="1440"/>
        </w:tabs>
        <w:ind w:left="1440" w:hanging="360"/>
      </w:pPr>
      <w:rPr>
        <w:rFonts w:ascii="Symbol" w:hAnsi="Symbol" w:hint="default"/>
      </w:rPr>
    </w:lvl>
    <w:lvl w:ilvl="2" w:tplc="9A821928" w:tentative="1">
      <w:start w:val="1"/>
      <w:numFmt w:val="bullet"/>
      <w:lvlText w:val=""/>
      <w:lvlJc w:val="left"/>
      <w:pPr>
        <w:tabs>
          <w:tab w:val="num" w:pos="2160"/>
        </w:tabs>
        <w:ind w:left="2160" w:hanging="360"/>
      </w:pPr>
      <w:rPr>
        <w:rFonts w:ascii="Symbol" w:hAnsi="Symbol" w:hint="default"/>
      </w:rPr>
    </w:lvl>
    <w:lvl w:ilvl="3" w:tplc="77B60CC0" w:tentative="1">
      <w:start w:val="1"/>
      <w:numFmt w:val="bullet"/>
      <w:lvlText w:val=""/>
      <w:lvlJc w:val="left"/>
      <w:pPr>
        <w:tabs>
          <w:tab w:val="num" w:pos="2880"/>
        </w:tabs>
        <w:ind w:left="2880" w:hanging="360"/>
      </w:pPr>
      <w:rPr>
        <w:rFonts w:ascii="Symbol" w:hAnsi="Symbol" w:hint="default"/>
      </w:rPr>
    </w:lvl>
    <w:lvl w:ilvl="4" w:tplc="76086C62" w:tentative="1">
      <w:start w:val="1"/>
      <w:numFmt w:val="bullet"/>
      <w:lvlText w:val=""/>
      <w:lvlJc w:val="left"/>
      <w:pPr>
        <w:tabs>
          <w:tab w:val="num" w:pos="3600"/>
        </w:tabs>
        <w:ind w:left="3600" w:hanging="360"/>
      </w:pPr>
      <w:rPr>
        <w:rFonts w:ascii="Symbol" w:hAnsi="Symbol" w:hint="default"/>
      </w:rPr>
    </w:lvl>
    <w:lvl w:ilvl="5" w:tplc="51D01154" w:tentative="1">
      <w:start w:val="1"/>
      <w:numFmt w:val="bullet"/>
      <w:lvlText w:val=""/>
      <w:lvlJc w:val="left"/>
      <w:pPr>
        <w:tabs>
          <w:tab w:val="num" w:pos="4320"/>
        </w:tabs>
        <w:ind w:left="4320" w:hanging="360"/>
      </w:pPr>
      <w:rPr>
        <w:rFonts w:ascii="Symbol" w:hAnsi="Symbol" w:hint="default"/>
      </w:rPr>
    </w:lvl>
    <w:lvl w:ilvl="6" w:tplc="2480C3CA" w:tentative="1">
      <w:start w:val="1"/>
      <w:numFmt w:val="bullet"/>
      <w:lvlText w:val=""/>
      <w:lvlJc w:val="left"/>
      <w:pPr>
        <w:tabs>
          <w:tab w:val="num" w:pos="5040"/>
        </w:tabs>
        <w:ind w:left="5040" w:hanging="360"/>
      </w:pPr>
      <w:rPr>
        <w:rFonts w:ascii="Symbol" w:hAnsi="Symbol" w:hint="default"/>
      </w:rPr>
    </w:lvl>
    <w:lvl w:ilvl="7" w:tplc="907A2D80" w:tentative="1">
      <w:start w:val="1"/>
      <w:numFmt w:val="bullet"/>
      <w:lvlText w:val=""/>
      <w:lvlJc w:val="left"/>
      <w:pPr>
        <w:tabs>
          <w:tab w:val="num" w:pos="5760"/>
        </w:tabs>
        <w:ind w:left="5760" w:hanging="360"/>
      </w:pPr>
      <w:rPr>
        <w:rFonts w:ascii="Symbol" w:hAnsi="Symbol" w:hint="default"/>
      </w:rPr>
    </w:lvl>
    <w:lvl w:ilvl="8" w:tplc="D69E0FBE" w:tentative="1">
      <w:start w:val="1"/>
      <w:numFmt w:val="bullet"/>
      <w:lvlText w:val=""/>
      <w:lvlJc w:val="left"/>
      <w:pPr>
        <w:tabs>
          <w:tab w:val="num" w:pos="6480"/>
        </w:tabs>
        <w:ind w:left="6480" w:hanging="360"/>
      </w:pPr>
      <w:rPr>
        <w:rFonts w:ascii="Symbol" w:hAnsi="Symbol" w:hint="default"/>
      </w:rPr>
    </w:lvl>
  </w:abstractNum>
  <w:abstractNum w:abstractNumId="6">
    <w:nsid w:val="2A10754B"/>
    <w:multiLevelType w:val="multilevel"/>
    <w:tmpl w:val="379A9CFA"/>
    <w:lvl w:ilvl="0">
      <w:start w:val="1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309B6AD5"/>
    <w:multiLevelType w:val="multilevel"/>
    <w:tmpl w:val="61709802"/>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32F23CBF"/>
    <w:multiLevelType w:val="hybridMultilevel"/>
    <w:tmpl w:val="9DEA9282"/>
    <w:lvl w:ilvl="0" w:tplc="B166211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AC5EFF"/>
    <w:multiLevelType w:val="hybridMultilevel"/>
    <w:tmpl w:val="0FB039D6"/>
    <w:lvl w:ilvl="0" w:tplc="7072393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8E0F45"/>
    <w:multiLevelType w:val="hybridMultilevel"/>
    <w:tmpl w:val="E248AAB8"/>
    <w:lvl w:ilvl="0" w:tplc="E6B41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6345EB"/>
    <w:multiLevelType w:val="hybridMultilevel"/>
    <w:tmpl w:val="9F6EC8B2"/>
    <w:lvl w:ilvl="0" w:tplc="29D40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F7B0D"/>
    <w:multiLevelType w:val="hybridMultilevel"/>
    <w:tmpl w:val="9AAE6AF2"/>
    <w:lvl w:ilvl="0" w:tplc="642688C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B75F99"/>
    <w:multiLevelType w:val="hybridMultilevel"/>
    <w:tmpl w:val="59629C32"/>
    <w:lvl w:ilvl="0" w:tplc="460A6F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670AAA"/>
    <w:multiLevelType w:val="hybridMultilevel"/>
    <w:tmpl w:val="B86456C8"/>
    <w:lvl w:ilvl="0" w:tplc="70FE2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01726"/>
    <w:multiLevelType w:val="hybridMultilevel"/>
    <w:tmpl w:val="C1E03042"/>
    <w:lvl w:ilvl="0" w:tplc="62B67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3"/>
  </w:num>
  <w:num w:numId="5">
    <w:abstractNumId w:val="15"/>
  </w:num>
  <w:num w:numId="6">
    <w:abstractNumId w:val="11"/>
  </w:num>
  <w:num w:numId="7">
    <w:abstractNumId w:val="14"/>
  </w:num>
  <w:num w:numId="8">
    <w:abstractNumId w:val="3"/>
  </w:num>
  <w:num w:numId="9">
    <w:abstractNumId w:val="5"/>
  </w:num>
  <w:num w:numId="10">
    <w:abstractNumId w:val="2"/>
  </w:num>
  <w:num w:numId="11">
    <w:abstractNumId w:val="9"/>
  </w:num>
  <w:num w:numId="12">
    <w:abstractNumId w:val="12"/>
  </w:num>
  <w:num w:numId="13">
    <w:abstractNumId w:val="0"/>
  </w:num>
  <w:num w:numId="14">
    <w:abstractNumId w:val="10"/>
  </w:num>
  <w:num w:numId="15">
    <w:abstractNumId w:val="7"/>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3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A4"/>
    <w:rsid w:val="0000164F"/>
    <w:rsid w:val="00006AC8"/>
    <w:rsid w:val="0001057C"/>
    <w:rsid w:val="00011380"/>
    <w:rsid w:val="00026700"/>
    <w:rsid w:val="00030ADF"/>
    <w:rsid w:val="0003275B"/>
    <w:rsid w:val="000375DE"/>
    <w:rsid w:val="000430A3"/>
    <w:rsid w:val="000475D7"/>
    <w:rsid w:val="00047C08"/>
    <w:rsid w:val="00052A67"/>
    <w:rsid w:val="00063B2E"/>
    <w:rsid w:val="00063FC5"/>
    <w:rsid w:val="00073C5B"/>
    <w:rsid w:val="00076B79"/>
    <w:rsid w:val="00091BF1"/>
    <w:rsid w:val="00092AC3"/>
    <w:rsid w:val="000A0AF2"/>
    <w:rsid w:val="000A2396"/>
    <w:rsid w:val="000A43E3"/>
    <w:rsid w:val="000C2173"/>
    <w:rsid w:val="000C6064"/>
    <w:rsid w:val="000C646E"/>
    <w:rsid w:val="000C6BEB"/>
    <w:rsid w:val="000D2232"/>
    <w:rsid w:val="000D29AC"/>
    <w:rsid w:val="000E1669"/>
    <w:rsid w:val="000E4A83"/>
    <w:rsid w:val="000E4C24"/>
    <w:rsid w:val="000F0938"/>
    <w:rsid w:val="000F2D69"/>
    <w:rsid w:val="000F4323"/>
    <w:rsid w:val="000F58C5"/>
    <w:rsid w:val="000F613A"/>
    <w:rsid w:val="000F693B"/>
    <w:rsid w:val="001041BA"/>
    <w:rsid w:val="001064A3"/>
    <w:rsid w:val="00120281"/>
    <w:rsid w:val="00120AEE"/>
    <w:rsid w:val="00130B88"/>
    <w:rsid w:val="00133A64"/>
    <w:rsid w:val="001447A3"/>
    <w:rsid w:val="00164959"/>
    <w:rsid w:val="00165CB6"/>
    <w:rsid w:val="001701B6"/>
    <w:rsid w:val="001703BB"/>
    <w:rsid w:val="00173BF5"/>
    <w:rsid w:val="0018436C"/>
    <w:rsid w:val="00190AC2"/>
    <w:rsid w:val="00193E94"/>
    <w:rsid w:val="00195673"/>
    <w:rsid w:val="001A0510"/>
    <w:rsid w:val="001A61F1"/>
    <w:rsid w:val="001B183B"/>
    <w:rsid w:val="001B6070"/>
    <w:rsid w:val="001C02BD"/>
    <w:rsid w:val="001D085E"/>
    <w:rsid w:val="001E38AC"/>
    <w:rsid w:val="001E69D4"/>
    <w:rsid w:val="001E75B0"/>
    <w:rsid w:val="00200232"/>
    <w:rsid w:val="002060F3"/>
    <w:rsid w:val="002062EA"/>
    <w:rsid w:val="0021202E"/>
    <w:rsid w:val="00216CCF"/>
    <w:rsid w:val="00220C1B"/>
    <w:rsid w:val="002244CA"/>
    <w:rsid w:val="002306BA"/>
    <w:rsid w:val="00241EC7"/>
    <w:rsid w:val="002423B4"/>
    <w:rsid w:val="00243D05"/>
    <w:rsid w:val="00244555"/>
    <w:rsid w:val="002506F1"/>
    <w:rsid w:val="00253F7B"/>
    <w:rsid w:val="0026382C"/>
    <w:rsid w:val="00273164"/>
    <w:rsid w:val="002800B6"/>
    <w:rsid w:val="002801A5"/>
    <w:rsid w:val="00290ADA"/>
    <w:rsid w:val="002B028B"/>
    <w:rsid w:val="002B0B51"/>
    <w:rsid w:val="002B13E2"/>
    <w:rsid w:val="002B4C0B"/>
    <w:rsid w:val="002B4FF2"/>
    <w:rsid w:val="002C1D79"/>
    <w:rsid w:val="002C2F4E"/>
    <w:rsid w:val="002C6525"/>
    <w:rsid w:val="002C7FC8"/>
    <w:rsid w:val="002D5D3B"/>
    <w:rsid w:val="002D764B"/>
    <w:rsid w:val="002E31CD"/>
    <w:rsid w:val="002E6B74"/>
    <w:rsid w:val="002F0079"/>
    <w:rsid w:val="002F1893"/>
    <w:rsid w:val="0030411F"/>
    <w:rsid w:val="00306542"/>
    <w:rsid w:val="00310F63"/>
    <w:rsid w:val="00324F5C"/>
    <w:rsid w:val="00330D9F"/>
    <w:rsid w:val="0033316F"/>
    <w:rsid w:val="00333A96"/>
    <w:rsid w:val="003378B5"/>
    <w:rsid w:val="003457A9"/>
    <w:rsid w:val="00347C22"/>
    <w:rsid w:val="00352774"/>
    <w:rsid w:val="003576B7"/>
    <w:rsid w:val="00361B38"/>
    <w:rsid w:val="0036574E"/>
    <w:rsid w:val="00376483"/>
    <w:rsid w:val="003803CA"/>
    <w:rsid w:val="00383A21"/>
    <w:rsid w:val="00383F56"/>
    <w:rsid w:val="00384BAD"/>
    <w:rsid w:val="0039555B"/>
    <w:rsid w:val="00395E5E"/>
    <w:rsid w:val="00396CBB"/>
    <w:rsid w:val="003A22BC"/>
    <w:rsid w:val="003A2B92"/>
    <w:rsid w:val="003A3CB1"/>
    <w:rsid w:val="003A78F0"/>
    <w:rsid w:val="003C2212"/>
    <w:rsid w:val="003C416C"/>
    <w:rsid w:val="003C5609"/>
    <w:rsid w:val="003C58EA"/>
    <w:rsid w:val="003C6929"/>
    <w:rsid w:val="003D1B08"/>
    <w:rsid w:val="003D6EEE"/>
    <w:rsid w:val="003E1F1F"/>
    <w:rsid w:val="003F30D0"/>
    <w:rsid w:val="003F3177"/>
    <w:rsid w:val="003F58F8"/>
    <w:rsid w:val="003F5A13"/>
    <w:rsid w:val="003F6DB3"/>
    <w:rsid w:val="004039D6"/>
    <w:rsid w:val="004050D5"/>
    <w:rsid w:val="00420DEF"/>
    <w:rsid w:val="004272DB"/>
    <w:rsid w:val="00430114"/>
    <w:rsid w:val="00431EB6"/>
    <w:rsid w:val="00434149"/>
    <w:rsid w:val="00441E68"/>
    <w:rsid w:val="00443FBE"/>
    <w:rsid w:val="0044413C"/>
    <w:rsid w:val="0044532D"/>
    <w:rsid w:val="00445BD1"/>
    <w:rsid w:val="00455168"/>
    <w:rsid w:val="004559C7"/>
    <w:rsid w:val="00456E05"/>
    <w:rsid w:val="004574EE"/>
    <w:rsid w:val="0045766F"/>
    <w:rsid w:val="00461285"/>
    <w:rsid w:val="004616F3"/>
    <w:rsid w:val="00462CBA"/>
    <w:rsid w:val="00464073"/>
    <w:rsid w:val="00474A23"/>
    <w:rsid w:val="00474E94"/>
    <w:rsid w:val="0047519B"/>
    <w:rsid w:val="00477C72"/>
    <w:rsid w:val="00481722"/>
    <w:rsid w:val="00483CD0"/>
    <w:rsid w:val="00484008"/>
    <w:rsid w:val="004B164F"/>
    <w:rsid w:val="004B2484"/>
    <w:rsid w:val="004B2AA1"/>
    <w:rsid w:val="004B3A59"/>
    <w:rsid w:val="004C1B86"/>
    <w:rsid w:val="004C3B2F"/>
    <w:rsid w:val="004D2C7F"/>
    <w:rsid w:val="004E0608"/>
    <w:rsid w:val="004E0A2D"/>
    <w:rsid w:val="004E4E17"/>
    <w:rsid w:val="004F1C77"/>
    <w:rsid w:val="004F30C5"/>
    <w:rsid w:val="004F67F0"/>
    <w:rsid w:val="0051200C"/>
    <w:rsid w:val="00513F8F"/>
    <w:rsid w:val="0051695B"/>
    <w:rsid w:val="005221DE"/>
    <w:rsid w:val="00522F3B"/>
    <w:rsid w:val="005249DA"/>
    <w:rsid w:val="00527253"/>
    <w:rsid w:val="005300F5"/>
    <w:rsid w:val="00532809"/>
    <w:rsid w:val="00537DC0"/>
    <w:rsid w:val="00542D28"/>
    <w:rsid w:val="005456EB"/>
    <w:rsid w:val="00547070"/>
    <w:rsid w:val="00552B1D"/>
    <w:rsid w:val="00556406"/>
    <w:rsid w:val="005568E2"/>
    <w:rsid w:val="00557E3E"/>
    <w:rsid w:val="00575086"/>
    <w:rsid w:val="0058173F"/>
    <w:rsid w:val="00581F85"/>
    <w:rsid w:val="005820AC"/>
    <w:rsid w:val="005A4AC7"/>
    <w:rsid w:val="005A5958"/>
    <w:rsid w:val="005B0689"/>
    <w:rsid w:val="005B71B9"/>
    <w:rsid w:val="005C3130"/>
    <w:rsid w:val="005C50E5"/>
    <w:rsid w:val="005D3DC9"/>
    <w:rsid w:val="005E28FD"/>
    <w:rsid w:val="005E5097"/>
    <w:rsid w:val="005E60B3"/>
    <w:rsid w:val="005E740A"/>
    <w:rsid w:val="005F7C25"/>
    <w:rsid w:val="00605137"/>
    <w:rsid w:val="00607C3C"/>
    <w:rsid w:val="006162D2"/>
    <w:rsid w:val="00631C11"/>
    <w:rsid w:val="00637178"/>
    <w:rsid w:val="00641392"/>
    <w:rsid w:val="0064409B"/>
    <w:rsid w:val="006456F7"/>
    <w:rsid w:val="0064732A"/>
    <w:rsid w:val="00652106"/>
    <w:rsid w:val="00653116"/>
    <w:rsid w:val="00654FA5"/>
    <w:rsid w:val="006561C1"/>
    <w:rsid w:val="0065665A"/>
    <w:rsid w:val="00656A15"/>
    <w:rsid w:val="00656EE5"/>
    <w:rsid w:val="0066032D"/>
    <w:rsid w:val="00661967"/>
    <w:rsid w:val="00673A89"/>
    <w:rsid w:val="00673B86"/>
    <w:rsid w:val="00676F8E"/>
    <w:rsid w:val="00680CF2"/>
    <w:rsid w:val="0068312C"/>
    <w:rsid w:val="00685054"/>
    <w:rsid w:val="006877CC"/>
    <w:rsid w:val="00695A06"/>
    <w:rsid w:val="00695CFC"/>
    <w:rsid w:val="00696E2D"/>
    <w:rsid w:val="006A27EA"/>
    <w:rsid w:val="006A393D"/>
    <w:rsid w:val="006A70D0"/>
    <w:rsid w:val="006B12A7"/>
    <w:rsid w:val="006B3AFA"/>
    <w:rsid w:val="006D12FB"/>
    <w:rsid w:val="006D428A"/>
    <w:rsid w:val="006E52CB"/>
    <w:rsid w:val="00703F70"/>
    <w:rsid w:val="00705E16"/>
    <w:rsid w:val="007130E7"/>
    <w:rsid w:val="00714D06"/>
    <w:rsid w:val="007156B3"/>
    <w:rsid w:val="00723BF7"/>
    <w:rsid w:val="00727A0D"/>
    <w:rsid w:val="00727DA3"/>
    <w:rsid w:val="0073224C"/>
    <w:rsid w:val="00734FED"/>
    <w:rsid w:val="007460B8"/>
    <w:rsid w:val="00751D4D"/>
    <w:rsid w:val="00762EC0"/>
    <w:rsid w:val="0076404C"/>
    <w:rsid w:val="007659F5"/>
    <w:rsid w:val="00783AA7"/>
    <w:rsid w:val="00787BCC"/>
    <w:rsid w:val="0079172F"/>
    <w:rsid w:val="007925D4"/>
    <w:rsid w:val="00792C3B"/>
    <w:rsid w:val="00793B9C"/>
    <w:rsid w:val="007948CF"/>
    <w:rsid w:val="007A0DA0"/>
    <w:rsid w:val="007A2155"/>
    <w:rsid w:val="007A2ABC"/>
    <w:rsid w:val="007A548B"/>
    <w:rsid w:val="007A760B"/>
    <w:rsid w:val="007B2DCD"/>
    <w:rsid w:val="007B510D"/>
    <w:rsid w:val="007C195C"/>
    <w:rsid w:val="007C5B3F"/>
    <w:rsid w:val="007D0B47"/>
    <w:rsid w:val="007D79B5"/>
    <w:rsid w:val="007E2A5A"/>
    <w:rsid w:val="007E3F4D"/>
    <w:rsid w:val="007F0D8A"/>
    <w:rsid w:val="007F506B"/>
    <w:rsid w:val="007F69E4"/>
    <w:rsid w:val="008057B4"/>
    <w:rsid w:val="00805BEF"/>
    <w:rsid w:val="008139EA"/>
    <w:rsid w:val="00813A39"/>
    <w:rsid w:val="00821CCA"/>
    <w:rsid w:val="008228E5"/>
    <w:rsid w:val="008368BD"/>
    <w:rsid w:val="008437CC"/>
    <w:rsid w:val="00850901"/>
    <w:rsid w:val="00851BD3"/>
    <w:rsid w:val="008536E9"/>
    <w:rsid w:val="0085557F"/>
    <w:rsid w:val="00862A71"/>
    <w:rsid w:val="00863AA8"/>
    <w:rsid w:val="0086479A"/>
    <w:rsid w:val="0087035B"/>
    <w:rsid w:val="00875F30"/>
    <w:rsid w:val="00876167"/>
    <w:rsid w:val="0088145B"/>
    <w:rsid w:val="00881A27"/>
    <w:rsid w:val="00882C0C"/>
    <w:rsid w:val="0088344A"/>
    <w:rsid w:val="008861C5"/>
    <w:rsid w:val="0088649B"/>
    <w:rsid w:val="00886710"/>
    <w:rsid w:val="008A2314"/>
    <w:rsid w:val="008A605E"/>
    <w:rsid w:val="008B4538"/>
    <w:rsid w:val="008C7850"/>
    <w:rsid w:val="008D5902"/>
    <w:rsid w:val="008D5AD0"/>
    <w:rsid w:val="008D7F08"/>
    <w:rsid w:val="008E1365"/>
    <w:rsid w:val="008E4466"/>
    <w:rsid w:val="008E79F6"/>
    <w:rsid w:val="00902C02"/>
    <w:rsid w:val="00911BAC"/>
    <w:rsid w:val="00914235"/>
    <w:rsid w:val="00920979"/>
    <w:rsid w:val="009221EF"/>
    <w:rsid w:val="00926FB2"/>
    <w:rsid w:val="009305B5"/>
    <w:rsid w:val="00935A0E"/>
    <w:rsid w:val="0093699E"/>
    <w:rsid w:val="00946C78"/>
    <w:rsid w:val="00947DDF"/>
    <w:rsid w:val="0095289B"/>
    <w:rsid w:val="0096638F"/>
    <w:rsid w:val="00984864"/>
    <w:rsid w:val="00985A64"/>
    <w:rsid w:val="00995D2D"/>
    <w:rsid w:val="009A0F70"/>
    <w:rsid w:val="009A4117"/>
    <w:rsid w:val="009B4F74"/>
    <w:rsid w:val="009C06A6"/>
    <w:rsid w:val="009C2BD3"/>
    <w:rsid w:val="009D062E"/>
    <w:rsid w:val="009D2D12"/>
    <w:rsid w:val="009D3DC6"/>
    <w:rsid w:val="009D45F1"/>
    <w:rsid w:val="009D7871"/>
    <w:rsid w:val="00A010D7"/>
    <w:rsid w:val="00A0509F"/>
    <w:rsid w:val="00A33BEB"/>
    <w:rsid w:val="00A3488A"/>
    <w:rsid w:val="00A35496"/>
    <w:rsid w:val="00A35744"/>
    <w:rsid w:val="00A4218B"/>
    <w:rsid w:val="00A4474B"/>
    <w:rsid w:val="00A454A6"/>
    <w:rsid w:val="00A46E72"/>
    <w:rsid w:val="00A473B7"/>
    <w:rsid w:val="00A60666"/>
    <w:rsid w:val="00A6738E"/>
    <w:rsid w:val="00A70E76"/>
    <w:rsid w:val="00A748D2"/>
    <w:rsid w:val="00A75C20"/>
    <w:rsid w:val="00A80A0E"/>
    <w:rsid w:val="00A87320"/>
    <w:rsid w:val="00A937CF"/>
    <w:rsid w:val="00A96AD4"/>
    <w:rsid w:val="00A97C8E"/>
    <w:rsid w:val="00AA2C6D"/>
    <w:rsid w:val="00AA3F88"/>
    <w:rsid w:val="00AA4609"/>
    <w:rsid w:val="00AA7EA8"/>
    <w:rsid w:val="00AB4C4B"/>
    <w:rsid w:val="00AB555E"/>
    <w:rsid w:val="00AB567D"/>
    <w:rsid w:val="00AC273B"/>
    <w:rsid w:val="00AD2C5F"/>
    <w:rsid w:val="00AD43ED"/>
    <w:rsid w:val="00AE1D4C"/>
    <w:rsid w:val="00AE3A25"/>
    <w:rsid w:val="00AE444A"/>
    <w:rsid w:val="00AF154C"/>
    <w:rsid w:val="00B03CAD"/>
    <w:rsid w:val="00B246FF"/>
    <w:rsid w:val="00B30422"/>
    <w:rsid w:val="00B44A61"/>
    <w:rsid w:val="00B4524D"/>
    <w:rsid w:val="00B47D69"/>
    <w:rsid w:val="00B531A1"/>
    <w:rsid w:val="00B53AAE"/>
    <w:rsid w:val="00B53D7E"/>
    <w:rsid w:val="00B83066"/>
    <w:rsid w:val="00B93BDD"/>
    <w:rsid w:val="00B96558"/>
    <w:rsid w:val="00BA1F89"/>
    <w:rsid w:val="00BB08B0"/>
    <w:rsid w:val="00BB17DC"/>
    <w:rsid w:val="00BB24D4"/>
    <w:rsid w:val="00BB2CB5"/>
    <w:rsid w:val="00BB355B"/>
    <w:rsid w:val="00BC00B3"/>
    <w:rsid w:val="00BC5840"/>
    <w:rsid w:val="00BC7CF4"/>
    <w:rsid w:val="00BD33FB"/>
    <w:rsid w:val="00BD3A14"/>
    <w:rsid w:val="00BD3EF7"/>
    <w:rsid w:val="00BD420D"/>
    <w:rsid w:val="00BD5D57"/>
    <w:rsid w:val="00BE6AF9"/>
    <w:rsid w:val="00C058B1"/>
    <w:rsid w:val="00C17D9C"/>
    <w:rsid w:val="00C2597B"/>
    <w:rsid w:val="00C35681"/>
    <w:rsid w:val="00C37F17"/>
    <w:rsid w:val="00C4340B"/>
    <w:rsid w:val="00C445E8"/>
    <w:rsid w:val="00C4638E"/>
    <w:rsid w:val="00C62787"/>
    <w:rsid w:val="00C70082"/>
    <w:rsid w:val="00C734EE"/>
    <w:rsid w:val="00C74106"/>
    <w:rsid w:val="00C866B5"/>
    <w:rsid w:val="00C943EE"/>
    <w:rsid w:val="00C9554B"/>
    <w:rsid w:val="00C967D7"/>
    <w:rsid w:val="00CA3975"/>
    <w:rsid w:val="00CA6D5A"/>
    <w:rsid w:val="00CC4010"/>
    <w:rsid w:val="00CC5D90"/>
    <w:rsid w:val="00CD6C30"/>
    <w:rsid w:val="00CD7BB2"/>
    <w:rsid w:val="00CE055E"/>
    <w:rsid w:val="00CE6CCB"/>
    <w:rsid w:val="00CF693F"/>
    <w:rsid w:val="00D30D92"/>
    <w:rsid w:val="00D33EA9"/>
    <w:rsid w:val="00D4681C"/>
    <w:rsid w:val="00D51859"/>
    <w:rsid w:val="00D5307A"/>
    <w:rsid w:val="00D63C43"/>
    <w:rsid w:val="00D7153D"/>
    <w:rsid w:val="00D718FE"/>
    <w:rsid w:val="00D71E89"/>
    <w:rsid w:val="00D72952"/>
    <w:rsid w:val="00D72AF7"/>
    <w:rsid w:val="00D82B7A"/>
    <w:rsid w:val="00D91B2C"/>
    <w:rsid w:val="00D94C9E"/>
    <w:rsid w:val="00D97ECF"/>
    <w:rsid w:val="00DA13DC"/>
    <w:rsid w:val="00DA470D"/>
    <w:rsid w:val="00DB33A4"/>
    <w:rsid w:val="00DB71BB"/>
    <w:rsid w:val="00DC074D"/>
    <w:rsid w:val="00DC36A9"/>
    <w:rsid w:val="00DC467F"/>
    <w:rsid w:val="00DC7BB5"/>
    <w:rsid w:val="00DE0F36"/>
    <w:rsid w:val="00DE6F3C"/>
    <w:rsid w:val="00DF4DE6"/>
    <w:rsid w:val="00DF7D36"/>
    <w:rsid w:val="00E00ED0"/>
    <w:rsid w:val="00E02ACA"/>
    <w:rsid w:val="00E15C63"/>
    <w:rsid w:val="00E16B53"/>
    <w:rsid w:val="00E218E0"/>
    <w:rsid w:val="00E24E0D"/>
    <w:rsid w:val="00E40A01"/>
    <w:rsid w:val="00E46D20"/>
    <w:rsid w:val="00E55363"/>
    <w:rsid w:val="00E627B5"/>
    <w:rsid w:val="00E63DFE"/>
    <w:rsid w:val="00E64F60"/>
    <w:rsid w:val="00E7248B"/>
    <w:rsid w:val="00E726F0"/>
    <w:rsid w:val="00E86B74"/>
    <w:rsid w:val="00E96819"/>
    <w:rsid w:val="00E979C7"/>
    <w:rsid w:val="00EA7430"/>
    <w:rsid w:val="00EA7FB1"/>
    <w:rsid w:val="00EB1038"/>
    <w:rsid w:val="00EB3336"/>
    <w:rsid w:val="00EB5F4F"/>
    <w:rsid w:val="00EB5F99"/>
    <w:rsid w:val="00EC4473"/>
    <w:rsid w:val="00EC7DF1"/>
    <w:rsid w:val="00ED3F08"/>
    <w:rsid w:val="00ED5748"/>
    <w:rsid w:val="00EE075B"/>
    <w:rsid w:val="00EF1AA4"/>
    <w:rsid w:val="00F131F4"/>
    <w:rsid w:val="00F17582"/>
    <w:rsid w:val="00F17B3D"/>
    <w:rsid w:val="00F21710"/>
    <w:rsid w:val="00F27984"/>
    <w:rsid w:val="00F47EEF"/>
    <w:rsid w:val="00F72D50"/>
    <w:rsid w:val="00F7717B"/>
    <w:rsid w:val="00F8212A"/>
    <w:rsid w:val="00F864BA"/>
    <w:rsid w:val="00F91726"/>
    <w:rsid w:val="00F957EF"/>
    <w:rsid w:val="00F95B5C"/>
    <w:rsid w:val="00F95D6C"/>
    <w:rsid w:val="00FA42D1"/>
    <w:rsid w:val="00FA7948"/>
    <w:rsid w:val="00FB6667"/>
    <w:rsid w:val="00FB7460"/>
    <w:rsid w:val="00FC031E"/>
    <w:rsid w:val="00FC2444"/>
    <w:rsid w:val="00FC53F2"/>
    <w:rsid w:val="00FC7606"/>
    <w:rsid w:val="00FE12F6"/>
    <w:rsid w:val="00FE40E5"/>
    <w:rsid w:val="00FF1755"/>
    <w:rsid w:val="00FF2253"/>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pPr>
      <w:spacing w:before="100" w:beforeAutospacing="1" w:after="100" w:afterAutospacing="1"/>
      <w:outlineLvl w:val="0"/>
    </w:pPr>
    <w:rPr>
      <w:b/>
      <w:kern w:val="36"/>
      <w:sz w:val="48"/>
    </w:rPr>
  </w:style>
  <w:style w:type="paragraph" w:styleId="Heading2">
    <w:name w:val="heading 2"/>
    <w:basedOn w:val="Normal"/>
    <w:qFormat/>
    <w:pPr>
      <w:spacing w:before="100" w:beforeAutospacing="1" w:after="100" w:afterAutospacing="1"/>
      <w:outlineLvl w:val="1"/>
    </w:pPr>
    <w:rPr>
      <w:b/>
      <w:sz w:val="36"/>
    </w:rPr>
  </w:style>
  <w:style w:type="paragraph" w:styleId="Heading3">
    <w:name w:val="heading 3"/>
    <w:basedOn w:val="Normal"/>
    <w:qFormat/>
    <w:pPr>
      <w:spacing w:before="100" w:beforeAutospacing="1" w:after="100" w:afterAutospacing="1"/>
      <w:outlineLvl w:val="2"/>
    </w:pPr>
    <w:rPr>
      <w:b/>
      <w:sz w:val="27"/>
    </w:rPr>
  </w:style>
  <w:style w:type="paragraph" w:styleId="Heading4">
    <w:name w:val="heading 4"/>
    <w:basedOn w:val="Normal"/>
    <w:qFormat/>
    <w:pPr>
      <w:jc w:val="center"/>
      <w:outlineLvl w:val="3"/>
    </w:pPr>
    <w:rPr>
      <w:b/>
    </w:rPr>
  </w:style>
  <w:style w:type="paragraph" w:styleId="Heading5">
    <w:name w:val="heading 5"/>
    <w:basedOn w:val="Normal"/>
    <w:next w:val="Normal"/>
    <w:qFormat/>
    <w:pPr>
      <w:keepNext/>
      <w:ind w:firstLine="720"/>
      <w:jc w:val="center"/>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autoRedefine/>
    <w:qFormat/>
    <w:rsid w:val="0079172F"/>
    <w:pPr>
      <w:spacing w:before="240" w:after="60"/>
      <w:outlineLvl w:val="6"/>
    </w:pPr>
    <w:rPr>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rPr>
      <w:b/>
      <w:sz w:val="27"/>
      <w:lang w:val="en-US" w:eastAsia="en-US" w:bidi="ar-SA"/>
    </w:rPr>
  </w:style>
  <w:style w:type="character" w:customStyle="1" w:styleId="Heading4Char">
    <w:name w:val="Heading 4 Char"/>
    <w:rPr>
      <w:b/>
      <w:sz w:val="24"/>
      <w:lang w:val="en-US" w:eastAsia="en-US" w:bidi="ar-SA"/>
    </w:rPr>
  </w:style>
  <w:style w:type="paragraph" w:styleId="Title">
    <w:name w:val="Title"/>
    <w:basedOn w:val="Normal"/>
    <w:qFormat/>
    <w:pPr>
      <w:spacing w:before="100" w:beforeAutospacing="1" w:after="100" w:afterAutospacing="1" w:line="340" w:lineRule="exact"/>
      <w:jc w:val="center"/>
    </w:pPr>
    <w:rPr>
      <w:sz w:val="40"/>
    </w:rPr>
  </w:style>
  <w:style w:type="character" w:styleId="FootnoteReference">
    <w:name w:val="footnote reference"/>
    <w:semiHidden/>
    <w:rPr>
      <w:vertAlign w:val="superscript"/>
    </w:rPr>
  </w:style>
  <w:style w:type="paragraph" w:customStyle="1" w:styleId="TableText">
    <w:name w:val="Table Text"/>
    <w:pPr>
      <w:keepLines/>
      <w:widowControl w:val="0"/>
      <w:jc w:val="center"/>
    </w:pPr>
    <w:rPr>
      <w:b/>
      <w:color w:val="000000"/>
      <w:sz w:val="24"/>
    </w:rPr>
  </w:style>
  <w:style w:type="paragraph" w:styleId="BodyTextIndent2">
    <w:name w:val="Body Text Indent 2"/>
    <w:basedOn w:val="Normal"/>
    <w:semiHidden/>
    <w:pPr>
      <w:ind w:firstLine="720"/>
    </w:pPr>
  </w:style>
  <w:style w:type="paragraph" w:customStyle="1" w:styleId="ParagraphIndent-3">
    <w:name w:val="Paragraph Indent -.3"/>
    <w:basedOn w:val="Normal"/>
    <w:pPr>
      <w:ind w:firstLine="432"/>
    </w:pPr>
  </w:style>
  <w:style w:type="paragraph" w:styleId="BodyText2">
    <w:name w:val="Body Text 2"/>
    <w:basedOn w:val="Normal"/>
    <w:link w:val="BodyText2Char"/>
    <w:uiPriority w:val="99"/>
    <w:semiHidden/>
    <w:pPr>
      <w:spacing w:before="100" w:beforeAutospacing="1" w:after="100" w:afterAutospacing="1"/>
      <w:jc w:val="center"/>
    </w:pPr>
    <w:rPr>
      <w:b/>
    </w:rPr>
  </w:style>
  <w:style w:type="paragraph" w:styleId="BodyText">
    <w:name w:val="Body Text"/>
    <w:basedOn w:val="Normal"/>
    <w:link w:val="BodyTextChar"/>
    <w:uiPriority w:val="99"/>
    <w:semiHidden/>
    <w:pPr>
      <w:spacing w:before="100" w:beforeAutospacing="1" w:after="100" w:afterAutospacing="1"/>
    </w:pPr>
  </w:style>
  <w:style w:type="character" w:styleId="Hyperlink">
    <w:name w:val="Hyperlink"/>
    <w:semiHidden/>
    <w:rPr>
      <w:color w:val="0000FF"/>
      <w:u w:val="single"/>
    </w:rPr>
  </w:style>
  <w:style w:type="paragraph" w:styleId="Header">
    <w:name w:val="header"/>
    <w:basedOn w:val="Normal"/>
    <w:uiPriority w:val="99"/>
    <w:pPr>
      <w:spacing w:before="100" w:beforeAutospacing="1" w:after="100" w:afterAutospacing="1"/>
    </w:pPr>
  </w:style>
  <w:style w:type="paragraph" w:styleId="FootnoteText">
    <w:name w:val="footnote text"/>
    <w:basedOn w:val="Normal"/>
    <w:semiHidden/>
    <w:rPr>
      <w:sz w:val="20"/>
    </w:rPr>
  </w:style>
  <w:style w:type="character" w:styleId="PageNumber">
    <w:name w:val="page number"/>
    <w:basedOn w:val="DefaultParagraphFont"/>
    <w:uiPriority w:val="99"/>
    <w:semiHidden/>
  </w:style>
  <w:style w:type="paragraph" w:styleId="Footer">
    <w:name w:val="footer"/>
    <w:basedOn w:val="Normal"/>
    <w:link w:val="FooterChar"/>
    <w:uiPriority w:val="99"/>
    <w:semiHidden/>
    <w:pPr>
      <w:tabs>
        <w:tab w:val="center" w:pos="4320"/>
        <w:tab w:val="right" w:pos="8640"/>
      </w:tabs>
    </w:pPr>
  </w:style>
  <w:style w:type="paragraph" w:styleId="BalloonText">
    <w:name w:val="Balloon Text"/>
    <w:basedOn w:val="Normal"/>
    <w:semiHidden/>
    <w:rPr>
      <w:rFonts w:ascii="Tahoma" w:hAnsi="Tahoma"/>
      <w:sz w:val="16"/>
    </w:rPr>
  </w:style>
  <w:style w:type="paragraph" w:customStyle="1" w:styleId="TableTitle">
    <w:name w:val="Table Title"/>
    <w:basedOn w:val="Normal"/>
    <w:pPr>
      <w:jc w:val="center"/>
    </w:pPr>
    <w:rPr>
      <w:b/>
    </w:rPr>
  </w:style>
  <w:style w:type="character" w:customStyle="1" w:styleId="Heading3Char">
    <w:name w:val="Heading 3 Char"/>
    <w:rPr>
      <w:b/>
      <w:noProof w:val="0"/>
      <w:sz w:val="27"/>
      <w:lang w:val="en-US" w:eastAsia="en-US" w:bidi="ar-SA"/>
    </w:rPr>
  </w:style>
  <w:style w:type="paragraph" w:styleId="ListBullet">
    <w:name w:val="List Bullet"/>
    <w:basedOn w:val="Normal"/>
    <w:autoRedefine/>
    <w:semiHidden/>
    <w:pPr>
      <w:tabs>
        <w:tab w:val="num" w:pos="360"/>
      </w:tabs>
      <w:ind w:left="360" w:hanging="360"/>
    </w:pPr>
  </w:style>
  <w:style w:type="paragraph" w:styleId="NormalWeb">
    <w:name w:val="Normal (Web)"/>
    <w:basedOn w:val="Normal"/>
    <w:uiPriority w:val="99"/>
    <w:pPr>
      <w:spacing w:before="100" w:beforeAutospacing="1" w:after="100" w:afterAutospacing="1"/>
    </w:pPr>
    <w:rPr>
      <w:szCs w:val="24"/>
    </w:rPr>
  </w:style>
  <w:style w:type="paragraph" w:customStyle="1" w:styleId="tabletext0">
    <w:name w:val="tabletext"/>
    <w:basedOn w:val="Normal"/>
    <w:pPr>
      <w:spacing w:before="100" w:beforeAutospacing="1" w:after="100" w:afterAutospacing="1"/>
    </w:pPr>
    <w:rPr>
      <w:szCs w:val="24"/>
    </w:rPr>
  </w:style>
  <w:style w:type="paragraph" w:styleId="BodyText3">
    <w:name w:val="Body Text 3"/>
    <w:basedOn w:val="Normal"/>
    <w:semiHidden/>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semiHidden/>
    <w:pPr>
      <w:ind w:left="360"/>
    </w:pPr>
    <w:rPr>
      <w:b/>
      <w:sz w:val="28"/>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Heading7Char">
    <w:name w:val="Heading 7 Char"/>
    <w:rPr>
      <w:rFonts w:ascii="Calibri" w:eastAsia="Times New Roman" w:hAnsi="Calibri" w:cs="Times New Roman"/>
      <w:sz w:val="24"/>
      <w:szCs w:val="24"/>
    </w:rPr>
  </w:style>
  <w:style w:type="table" w:styleId="TableGrid">
    <w:name w:val="Table Grid"/>
    <w:basedOn w:val="TableNormal"/>
    <w:uiPriority w:val="59"/>
    <w:rsid w:val="009369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Char">
    <w:name w:val="Body Text 3 Char"/>
    <w:semiHidden/>
    <w:rPr>
      <w:rFonts w:ascii="Arial Unicode MS" w:eastAsia="Arial Unicode MS" w:hAnsi="Arial Unicode MS" w:cs="Arial Unicode MS"/>
      <w:sz w:val="24"/>
      <w:szCs w:val="24"/>
    </w:rPr>
  </w:style>
  <w:style w:type="character" w:customStyle="1" w:styleId="HeaderChar">
    <w:name w:val="Header Char"/>
    <w:uiPriority w:val="99"/>
    <w:rPr>
      <w:sz w:val="24"/>
    </w:rPr>
  </w:style>
  <w:style w:type="paragraph" w:styleId="EndnoteText">
    <w:name w:val="endnote text"/>
    <w:basedOn w:val="Normal"/>
    <w:unhideWhenUsed/>
    <w:rPr>
      <w:sz w:val="20"/>
    </w:rPr>
  </w:style>
  <w:style w:type="character" w:customStyle="1" w:styleId="EndnoteTextChar">
    <w:name w:val="Endnote Text Char"/>
    <w:basedOn w:val="DefaultParagraphFont"/>
    <w:semiHidden/>
  </w:style>
  <w:style w:type="character" w:styleId="EndnoteReference">
    <w:name w:val="endnote reference"/>
    <w:semiHidden/>
    <w:unhideWhenUsed/>
    <w:rPr>
      <w:vertAlign w:val="superscript"/>
    </w:rPr>
  </w:style>
  <w:style w:type="paragraph" w:customStyle="1" w:styleId="listparagraph0">
    <w:name w:val="listparagraph"/>
    <w:basedOn w:val="Normal"/>
    <w:pPr>
      <w:spacing w:before="100" w:beforeAutospacing="1" w:after="100" w:afterAutospacing="1"/>
    </w:pPr>
    <w:rPr>
      <w:szCs w:val="24"/>
    </w:rPr>
  </w:style>
  <w:style w:type="character" w:customStyle="1" w:styleId="Heading1Char">
    <w:name w:val="Heading 1 Char"/>
    <w:link w:val="Heading1"/>
    <w:uiPriority w:val="9"/>
    <w:locked/>
    <w:rsid w:val="00FF4C6E"/>
    <w:rPr>
      <w:b/>
      <w:kern w:val="36"/>
      <w:sz w:val="48"/>
    </w:rPr>
  </w:style>
  <w:style w:type="character" w:customStyle="1" w:styleId="BodyText2Char">
    <w:name w:val="Body Text 2 Char"/>
    <w:link w:val="BodyText2"/>
    <w:uiPriority w:val="99"/>
    <w:semiHidden/>
    <w:locked/>
    <w:rsid w:val="00FF4C6E"/>
    <w:rPr>
      <w:b/>
      <w:sz w:val="24"/>
    </w:rPr>
  </w:style>
  <w:style w:type="character" w:customStyle="1" w:styleId="BodyTextChar">
    <w:name w:val="Body Text Char"/>
    <w:link w:val="BodyText"/>
    <w:uiPriority w:val="99"/>
    <w:semiHidden/>
    <w:locked/>
    <w:rsid w:val="00FF4C6E"/>
    <w:rPr>
      <w:sz w:val="24"/>
    </w:rPr>
  </w:style>
  <w:style w:type="paragraph" w:styleId="Revision">
    <w:name w:val="Revision"/>
    <w:hidden/>
    <w:uiPriority w:val="99"/>
    <w:semiHidden/>
    <w:rsid w:val="005A5958"/>
    <w:rPr>
      <w:sz w:val="24"/>
    </w:rPr>
  </w:style>
  <w:style w:type="paragraph" w:styleId="PlainText">
    <w:name w:val="Plain Text"/>
    <w:basedOn w:val="Normal"/>
    <w:link w:val="PlainTextChar"/>
    <w:uiPriority w:val="99"/>
    <w:unhideWhenUsed/>
    <w:rsid w:val="00BB08B0"/>
    <w:rPr>
      <w:rFonts w:ascii="Consolas" w:eastAsia="Calibri" w:hAnsi="Consolas"/>
      <w:sz w:val="21"/>
      <w:szCs w:val="21"/>
    </w:rPr>
  </w:style>
  <w:style w:type="character" w:customStyle="1" w:styleId="PlainTextChar">
    <w:name w:val="Plain Text Char"/>
    <w:link w:val="PlainText"/>
    <w:uiPriority w:val="99"/>
    <w:rsid w:val="00BB08B0"/>
    <w:rPr>
      <w:rFonts w:ascii="Consolas" w:eastAsia="Calibri" w:hAnsi="Consolas"/>
      <w:sz w:val="21"/>
      <w:szCs w:val="21"/>
    </w:rPr>
  </w:style>
  <w:style w:type="character" w:customStyle="1" w:styleId="FooterChar">
    <w:name w:val="Footer Char"/>
    <w:link w:val="Footer"/>
    <w:uiPriority w:val="99"/>
    <w:semiHidden/>
    <w:locked/>
    <w:rsid w:val="00EB3336"/>
    <w:rPr>
      <w:sz w:val="24"/>
    </w:rPr>
  </w:style>
  <w:style w:type="table" w:customStyle="1" w:styleId="LightShading-Accent11">
    <w:name w:val="Light Shading - Accent 11"/>
    <w:basedOn w:val="TableNormal"/>
    <w:uiPriority w:val="60"/>
    <w:rsid w:val="00EB333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style-span">
    <w:name w:val="apple-style-span"/>
    <w:basedOn w:val="DefaultParagraphFont"/>
    <w:rsid w:val="00886710"/>
  </w:style>
  <w:style w:type="character" w:customStyle="1" w:styleId="apple-converted-space">
    <w:name w:val="apple-converted-space"/>
    <w:basedOn w:val="DefaultParagraphFont"/>
    <w:rsid w:val="00886710"/>
  </w:style>
  <w:style w:type="character" w:styleId="PlaceholderText">
    <w:name w:val="Placeholder Text"/>
    <w:basedOn w:val="DefaultParagraphFont"/>
    <w:uiPriority w:val="99"/>
    <w:semiHidden/>
    <w:rsid w:val="0079172F"/>
    <w:rPr>
      <w:color w:val="808080"/>
    </w:rPr>
  </w:style>
  <w:style w:type="paragraph" w:styleId="NoSpacing">
    <w:name w:val="No Spacing"/>
    <w:uiPriority w:val="1"/>
    <w:qFormat/>
    <w:rsid w:val="00B47D69"/>
    <w:rPr>
      <w:sz w:val="24"/>
    </w:rPr>
  </w:style>
  <w:style w:type="character" w:customStyle="1" w:styleId="style91">
    <w:name w:val="style91"/>
    <w:rsid w:val="00ED5748"/>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pPr>
      <w:spacing w:before="100" w:beforeAutospacing="1" w:after="100" w:afterAutospacing="1"/>
      <w:outlineLvl w:val="0"/>
    </w:pPr>
    <w:rPr>
      <w:b/>
      <w:kern w:val="36"/>
      <w:sz w:val="48"/>
    </w:rPr>
  </w:style>
  <w:style w:type="paragraph" w:styleId="Heading2">
    <w:name w:val="heading 2"/>
    <w:basedOn w:val="Normal"/>
    <w:qFormat/>
    <w:pPr>
      <w:spacing w:before="100" w:beforeAutospacing="1" w:after="100" w:afterAutospacing="1"/>
      <w:outlineLvl w:val="1"/>
    </w:pPr>
    <w:rPr>
      <w:b/>
      <w:sz w:val="36"/>
    </w:rPr>
  </w:style>
  <w:style w:type="paragraph" w:styleId="Heading3">
    <w:name w:val="heading 3"/>
    <w:basedOn w:val="Normal"/>
    <w:qFormat/>
    <w:pPr>
      <w:spacing w:before="100" w:beforeAutospacing="1" w:after="100" w:afterAutospacing="1"/>
      <w:outlineLvl w:val="2"/>
    </w:pPr>
    <w:rPr>
      <w:b/>
      <w:sz w:val="27"/>
    </w:rPr>
  </w:style>
  <w:style w:type="paragraph" w:styleId="Heading4">
    <w:name w:val="heading 4"/>
    <w:basedOn w:val="Normal"/>
    <w:qFormat/>
    <w:pPr>
      <w:jc w:val="center"/>
      <w:outlineLvl w:val="3"/>
    </w:pPr>
    <w:rPr>
      <w:b/>
    </w:rPr>
  </w:style>
  <w:style w:type="paragraph" w:styleId="Heading5">
    <w:name w:val="heading 5"/>
    <w:basedOn w:val="Normal"/>
    <w:next w:val="Normal"/>
    <w:qFormat/>
    <w:pPr>
      <w:keepNext/>
      <w:ind w:firstLine="720"/>
      <w:jc w:val="center"/>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autoRedefine/>
    <w:qFormat/>
    <w:rsid w:val="0079172F"/>
    <w:pPr>
      <w:spacing w:before="240" w:after="60"/>
      <w:outlineLvl w:val="6"/>
    </w:pPr>
    <w:rPr>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rPr>
      <w:b/>
      <w:sz w:val="27"/>
      <w:lang w:val="en-US" w:eastAsia="en-US" w:bidi="ar-SA"/>
    </w:rPr>
  </w:style>
  <w:style w:type="character" w:customStyle="1" w:styleId="Heading4Char">
    <w:name w:val="Heading 4 Char"/>
    <w:rPr>
      <w:b/>
      <w:sz w:val="24"/>
      <w:lang w:val="en-US" w:eastAsia="en-US" w:bidi="ar-SA"/>
    </w:rPr>
  </w:style>
  <w:style w:type="paragraph" w:styleId="Title">
    <w:name w:val="Title"/>
    <w:basedOn w:val="Normal"/>
    <w:qFormat/>
    <w:pPr>
      <w:spacing w:before="100" w:beforeAutospacing="1" w:after="100" w:afterAutospacing="1" w:line="340" w:lineRule="exact"/>
      <w:jc w:val="center"/>
    </w:pPr>
    <w:rPr>
      <w:sz w:val="40"/>
    </w:rPr>
  </w:style>
  <w:style w:type="character" w:styleId="FootnoteReference">
    <w:name w:val="footnote reference"/>
    <w:semiHidden/>
    <w:rPr>
      <w:vertAlign w:val="superscript"/>
    </w:rPr>
  </w:style>
  <w:style w:type="paragraph" w:customStyle="1" w:styleId="TableText">
    <w:name w:val="Table Text"/>
    <w:pPr>
      <w:keepLines/>
      <w:widowControl w:val="0"/>
      <w:jc w:val="center"/>
    </w:pPr>
    <w:rPr>
      <w:b/>
      <w:color w:val="000000"/>
      <w:sz w:val="24"/>
    </w:rPr>
  </w:style>
  <w:style w:type="paragraph" w:styleId="BodyTextIndent2">
    <w:name w:val="Body Text Indent 2"/>
    <w:basedOn w:val="Normal"/>
    <w:semiHidden/>
    <w:pPr>
      <w:ind w:firstLine="720"/>
    </w:pPr>
  </w:style>
  <w:style w:type="paragraph" w:customStyle="1" w:styleId="ParagraphIndent-3">
    <w:name w:val="Paragraph Indent -.3"/>
    <w:basedOn w:val="Normal"/>
    <w:pPr>
      <w:ind w:firstLine="432"/>
    </w:pPr>
  </w:style>
  <w:style w:type="paragraph" w:styleId="BodyText2">
    <w:name w:val="Body Text 2"/>
    <w:basedOn w:val="Normal"/>
    <w:link w:val="BodyText2Char"/>
    <w:uiPriority w:val="99"/>
    <w:semiHidden/>
    <w:pPr>
      <w:spacing w:before="100" w:beforeAutospacing="1" w:after="100" w:afterAutospacing="1"/>
      <w:jc w:val="center"/>
    </w:pPr>
    <w:rPr>
      <w:b/>
    </w:rPr>
  </w:style>
  <w:style w:type="paragraph" w:styleId="BodyText">
    <w:name w:val="Body Text"/>
    <w:basedOn w:val="Normal"/>
    <w:link w:val="BodyTextChar"/>
    <w:uiPriority w:val="99"/>
    <w:semiHidden/>
    <w:pPr>
      <w:spacing w:before="100" w:beforeAutospacing="1" w:after="100" w:afterAutospacing="1"/>
    </w:pPr>
  </w:style>
  <w:style w:type="character" w:styleId="Hyperlink">
    <w:name w:val="Hyperlink"/>
    <w:semiHidden/>
    <w:rPr>
      <w:color w:val="0000FF"/>
      <w:u w:val="single"/>
    </w:rPr>
  </w:style>
  <w:style w:type="paragraph" w:styleId="Header">
    <w:name w:val="header"/>
    <w:basedOn w:val="Normal"/>
    <w:uiPriority w:val="99"/>
    <w:pPr>
      <w:spacing w:before="100" w:beforeAutospacing="1" w:after="100" w:afterAutospacing="1"/>
    </w:pPr>
  </w:style>
  <w:style w:type="paragraph" w:styleId="FootnoteText">
    <w:name w:val="footnote text"/>
    <w:basedOn w:val="Normal"/>
    <w:semiHidden/>
    <w:rPr>
      <w:sz w:val="20"/>
    </w:rPr>
  </w:style>
  <w:style w:type="character" w:styleId="PageNumber">
    <w:name w:val="page number"/>
    <w:basedOn w:val="DefaultParagraphFont"/>
    <w:uiPriority w:val="99"/>
    <w:semiHidden/>
  </w:style>
  <w:style w:type="paragraph" w:styleId="Footer">
    <w:name w:val="footer"/>
    <w:basedOn w:val="Normal"/>
    <w:link w:val="FooterChar"/>
    <w:uiPriority w:val="99"/>
    <w:semiHidden/>
    <w:pPr>
      <w:tabs>
        <w:tab w:val="center" w:pos="4320"/>
        <w:tab w:val="right" w:pos="8640"/>
      </w:tabs>
    </w:pPr>
  </w:style>
  <w:style w:type="paragraph" w:styleId="BalloonText">
    <w:name w:val="Balloon Text"/>
    <w:basedOn w:val="Normal"/>
    <w:semiHidden/>
    <w:rPr>
      <w:rFonts w:ascii="Tahoma" w:hAnsi="Tahoma"/>
      <w:sz w:val="16"/>
    </w:rPr>
  </w:style>
  <w:style w:type="paragraph" w:customStyle="1" w:styleId="TableTitle">
    <w:name w:val="Table Title"/>
    <w:basedOn w:val="Normal"/>
    <w:pPr>
      <w:jc w:val="center"/>
    </w:pPr>
    <w:rPr>
      <w:b/>
    </w:rPr>
  </w:style>
  <w:style w:type="character" w:customStyle="1" w:styleId="Heading3Char">
    <w:name w:val="Heading 3 Char"/>
    <w:rPr>
      <w:b/>
      <w:noProof w:val="0"/>
      <w:sz w:val="27"/>
      <w:lang w:val="en-US" w:eastAsia="en-US" w:bidi="ar-SA"/>
    </w:rPr>
  </w:style>
  <w:style w:type="paragraph" w:styleId="ListBullet">
    <w:name w:val="List Bullet"/>
    <w:basedOn w:val="Normal"/>
    <w:autoRedefine/>
    <w:semiHidden/>
    <w:pPr>
      <w:tabs>
        <w:tab w:val="num" w:pos="360"/>
      </w:tabs>
      <w:ind w:left="360" w:hanging="360"/>
    </w:pPr>
  </w:style>
  <w:style w:type="paragraph" w:styleId="NormalWeb">
    <w:name w:val="Normal (Web)"/>
    <w:basedOn w:val="Normal"/>
    <w:uiPriority w:val="99"/>
    <w:pPr>
      <w:spacing w:before="100" w:beforeAutospacing="1" w:after="100" w:afterAutospacing="1"/>
    </w:pPr>
    <w:rPr>
      <w:szCs w:val="24"/>
    </w:rPr>
  </w:style>
  <w:style w:type="paragraph" w:customStyle="1" w:styleId="tabletext0">
    <w:name w:val="tabletext"/>
    <w:basedOn w:val="Normal"/>
    <w:pPr>
      <w:spacing w:before="100" w:beforeAutospacing="1" w:after="100" w:afterAutospacing="1"/>
    </w:pPr>
    <w:rPr>
      <w:szCs w:val="24"/>
    </w:rPr>
  </w:style>
  <w:style w:type="paragraph" w:styleId="BodyText3">
    <w:name w:val="Body Text 3"/>
    <w:basedOn w:val="Normal"/>
    <w:semiHidden/>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semiHidden/>
    <w:pPr>
      <w:ind w:left="360"/>
    </w:pPr>
    <w:rPr>
      <w:b/>
      <w:sz w:val="28"/>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Heading7Char">
    <w:name w:val="Heading 7 Char"/>
    <w:rPr>
      <w:rFonts w:ascii="Calibri" w:eastAsia="Times New Roman" w:hAnsi="Calibri" w:cs="Times New Roman"/>
      <w:sz w:val="24"/>
      <w:szCs w:val="24"/>
    </w:rPr>
  </w:style>
  <w:style w:type="table" w:styleId="TableGrid">
    <w:name w:val="Table Grid"/>
    <w:basedOn w:val="TableNormal"/>
    <w:uiPriority w:val="59"/>
    <w:rsid w:val="009369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Char">
    <w:name w:val="Body Text 3 Char"/>
    <w:semiHidden/>
    <w:rPr>
      <w:rFonts w:ascii="Arial Unicode MS" w:eastAsia="Arial Unicode MS" w:hAnsi="Arial Unicode MS" w:cs="Arial Unicode MS"/>
      <w:sz w:val="24"/>
      <w:szCs w:val="24"/>
    </w:rPr>
  </w:style>
  <w:style w:type="character" w:customStyle="1" w:styleId="HeaderChar">
    <w:name w:val="Header Char"/>
    <w:uiPriority w:val="99"/>
    <w:rPr>
      <w:sz w:val="24"/>
    </w:rPr>
  </w:style>
  <w:style w:type="paragraph" w:styleId="EndnoteText">
    <w:name w:val="endnote text"/>
    <w:basedOn w:val="Normal"/>
    <w:unhideWhenUsed/>
    <w:rPr>
      <w:sz w:val="20"/>
    </w:rPr>
  </w:style>
  <w:style w:type="character" w:customStyle="1" w:styleId="EndnoteTextChar">
    <w:name w:val="Endnote Text Char"/>
    <w:basedOn w:val="DefaultParagraphFont"/>
    <w:semiHidden/>
  </w:style>
  <w:style w:type="character" w:styleId="EndnoteReference">
    <w:name w:val="endnote reference"/>
    <w:semiHidden/>
    <w:unhideWhenUsed/>
    <w:rPr>
      <w:vertAlign w:val="superscript"/>
    </w:rPr>
  </w:style>
  <w:style w:type="paragraph" w:customStyle="1" w:styleId="listparagraph0">
    <w:name w:val="listparagraph"/>
    <w:basedOn w:val="Normal"/>
    <w:pPr>
      <w:spacing w:before="100" w:beforeAutospacing="1" w:after="100" w:afterAutospacing="1"/>
    </w:pPr>
    <w:rPr>
      <w:szCs w:val="24"/>
    </w:rPr>
  </w:style>
  <w:style w:type="character" w:customStyle="1" w:styleId="Heading1Char">
    <w:name w:val="Heading 1 Char"/>
    <w:link w:val="Heading1"/>
    <w:uiPriority w:val="9"/>
    <w:locked/>
    <w:rsid w:val="00FF4C6E"/>
    <w:rPr>
      <w:b/>
      <w:kern w:val="36"/>
      <w:sz w:val="48"/>
    </w:rPr>
  </w:style>
  <w:style w:type="character" w:customStyle="1" w:styleId="BodyText2Char">
    <w:name w:val="Body Text 2 Char"/>
    <w:link w:val="BodyText2"/>
    <w:uiPriority w:val="99"/>
    <w:semiHidden/>
    <w:locked/>
    <w:rsid w:val="00FF4C6E"/>
    <w:rPr>
      <w:b/>
      <w:sz w:val="24"/>
    </w:rPr>
  </w:style>
  <w:style w:type="character" w:customStyle="1" w:styleId="BodyTextChar">
    <w:name w:val="Body Text Char"/>
    <w:link w:val="BodyText"/>
    <w:uiPriority w:val="99"/>
    <w:semiHidden/>
    <w:locked/>
    <w:rsid w:val="00FF4C6E"/>
    <w:rPr>
      <w:sz w:val="24"/>
    </w:rPr>
  </w:style>
  <w:style w:type="paragraph" w:styleId="Revision">
    <w:name w:val="Revision"/>
    <w:hidden/>
    <w:uiPriority w:val="99"/>
    <w:semiHidden/>
    <w:rsid w:val="005A5958"/>
    <w:rPr>
      <w:sz w:val="24"/>
    </w:rPr>
  </w:style>
  <w:style w:type="paragraph" w:styleId="PlainText">
    <w:name w:val="Plain Text"/>
    <w:basedOn w:val="Normal"/>
    <w:link w:val="PlainTextChar"/>
    <w:uiPriority w:val="99"/>
    <w:unhideWhenUsed/>
    <w:rsid w:val="00BB08B0"/>
    <w:rPr>
      <w:rFonts w:ascii="Consolas" w:eastAsia="Calibri" w:hAnsi="Consolas"/>
      <w:sz w:val="21"/>
      <w:szCs w:val="21"/>
    </w:rPr>
  </w:style>
  <w:style w:type="character" w:customStyle="1" w:styleId="PlainTextChar">
    <w:name w:val="Plain Text Char"/>
    <w:link w:val="PlainText"/>
    <w:uiPriority w:val="99"/>
    <w:rsid w:val="00BB08B0"/>
    <w:rPr>
      <w:rFonts w:ascii="Consolas" w:eastAsia="Calibri" w:hAnsi="Consolas"/>
      <w:sz w:val="21"/>
      <w:szCs w:val="21"/>
    </w:rPr>
  </w:style>
  <w:style w:type="character" w:customStyle="1" w:styleId="FooterChar">
    <w:name w:val="Footer Char"/>
    <w:link w:val="Footer"/>
    <w:uiPriority w:val="99"/>
    <w:semiHidden/>
    <w:locked/>
    <w:rsid w:val="00EB3336"/>
    <w:rPr>
      <w:sz w:val="24"/>
    </w:rPr>
  </w:style>
  <w:style w:type="table" w:customStyle="1" w:styleId="LightShading-Accent11">
    <w:name w:val="Light Shading - Accent 11"/>
    <w:basedOn w:val="TableNormal"/>
    <w:uiPriority w:val="60"/>
    <w:rsid w:val="00EB333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style-span">
    <w:name w:val="apple-style-span"/>
    <w:basedOn w:val="DefaultParagraphFont"/>
    <w:rsid w:val="00886710"/>
  </w:style>
  <w:style w:type="character" w:customStyle="1" w:styleId="apple-converted-space">
    <w:name w:val="apple-converted-space"/>
    <w:basedOn w:val="DefaultParagraphFont"/>
    <w:rsid w:val="00886710"/>
  </w:style>
  <w:style w:type="character" w:styleId="PlaceholderText">
    <w:name w:val="Placeholder Text"/>
    <w:basedOn w:val="DefaultParagraphFont"/>
    <w:uiPriority w:val="99"/>
    <w:semiHidden/>
    <w:rsid w:val="0079172F"/>
    <w:rPr>
      <w:color w:val="808080"/>
    </w:rPr>
  </w:style>
  <w:style w:type="paragraph" w:styleId="NoSpacing">
    <w:name w:val="No Spacing"/>
    <w:uiPriority w:val="1"/>
    <w:qFormat/>
    <w:rsid w:val="00B47D69"/>
    <w:rPr>
      <w:sz w:val="24"/>
    </w:rPr>
  </w:style>
  <w:style w:type="character" w:customStyle="1" w:styleId="style91">
    <w:name w:val="style91"/>
    <w:rsid w:val="00ED5748"/>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5246">
      <w:bodyDiv w:val="1"/>
      <w:marLeft w:val="0"/>
      <w:marRight w:val="0"/>
      <w:marTop w:val="0"/>
      <w:marBottom w:val="0"/>
      <w:divBdr>
        <w:top w:val="none" w:sz="0" w:space="0" w:color="auto"/>
        <w:left w:val="none" w:sz="0" w:space="0" w:color="auto"/>
        <w:bottom w:val="none" w:sz="0" w:space="0" w:color="auto"/>
        <w:right w:val="none" w:sz="0" w:space="0" w:color="auto"/>
      </w:divBdr>
    </w:div>
    <w:div w:id="171648151">
      <w:bodyDiv w:val="1"/>
      <w:marLeft w:val="0"/>
      <w:marRight w:val="0"/>
      <w:marTop w:val="0"/>
      <w:marBottom w:val="0"/>
      <w:divBdr>
        <w:top w:val="none" w:sz="0" w:space="0" w:color="auto"/>
        <w:left w:val="none" w:sz="0" w:space="0" w:color="auto"/>
        <w:bottom w:val="none" w:sz="0" w:space="0" w:color="auto"/>
        <w:right w:val="none" w:sz="0" w:space="0" w:color="auto"/>
      </w:divBdr>
    </w:div>
    <w:div w:id="771123095">
      <w:bodyDiv w:val="1"/>
      <w:marLeft w:val="0"/>
      <w:marRight w:val="0"/>
      <w:marTop w:val="0"/>
      <w:marBottom w:val="0"/>
      <w:divBdr>
        <w:top w:val="none" w:sz="0" w:space="0" w:color="auto"/>
        <w:left w:val="none" w:sz="0" w:space="0" w:color="auto"/>
        <w:bottom w:val="none" w:sz="0" w:space="0" w:color="auto"/>
        <w:right w:val="none" w:sz="0" w:space="0" w:color="auto"/>
      </w:divBdr>
    </w:div>
    <w:div w:id="1008024955">
      <w:bodyDiv w:val="1"/>
      <w:marLeft w:val="0"/>
      <w:marRight w:val="0"/>
      <w:marTop w:val="0"/>
      <w:marBottom w:val="0"/>
      <w:divBdr>
        <w:top w:val="none" w:sz="0" w:space="0" w:color="auto"/>
        <w:left w:val="none" w:sz="0" w:space="0" w:color="auto"/>
        <w:bottom w:val="none" w:sz="0" w:space="0" w:color="auto"/>
        <w:right w:val="none" w:sz="0" w:space="0" w:color="auto"/>
      </w:divBdr>
    </w:div>
    <w:div w:id="1284650233">
      <w:bodyDiv w:val="1"/>
      <w:marLeft w:val="0"/>
      <w:marRight w:val="0"/>
      <w:marTop w:val="0"/>
      <w:marBottom w:val="0"/>
      <w:divBdr>
        <w:top w:val="none" w:sz="0" w:space="0" w:color="auto"/>
        <w:left w:val="none" w:sz="0" w:space="0" w:color="auto"/>
        <w:bottom w:val="none" w:sz="0" w:space="0" w:color="auto"/>
        <w:right w:val="none" w:sz="0" w:space="0" w:color="auto"/>
      </w:divBdr>
    </w:div>
    <w:div w:id="1299720189">
      <w:bodyDiv w:val="1"/>
      <w:marLeft w:val="0"/>
      <w:marRight w:val="0"/>
      <w:marTop w:val="0"/>
      <w:marBottom w:val="0"/>
      <w:divBdr>
        <w:top w:val="none" w:sz="0" w:space="0" w:color="auto"/>
        <w:left w:val="none" w:sz="0" w:space="0" w:color="auto"/>
        <w:bottom w:val="none" w:sz="0" w:space="0" w:color="auto"/>
        <w:right w:val="none" w:sz="0" w:space="0" w:color="auto"/>
      </w:divBdr>
    </w:div>
    <w:div w:id="1321812075">
      <w:bodyDiv w:val="1"/>
      <w:marLeft w:val="0"/>
      <w:marRight w:val="0"/>
      <w:marTop w:val="0"/>
      <w:marBottom w:val="0"/>
      <w:divBdr>
        <w:top w:val="none" w:sz="0" w:space="0" w:color="auto"/>
        <w:left w:val="none" w:sz="0" w:space="0" w:color="auto"/>
        <w:bottom w:val="none" w:sz="0" w:space="0" w:color="auto"/>
        <w:right w:val="none" w:sz="0" w:space="0" w:color="auto"/>
      </w:divBdr>
    </w:div>
    <w:div w:id="1578783548">
      <w:bodyDiv w:val="1"/>
      <w:marLeft w:val="0"/>
      <w:marRight w:val="0"/>
      <w:marTop w:val="0"/>
      <w:marBottom w:val="0"/>
      <w:divBdr>
        <w:top w:val="none" w:sz="0" w:space="0" w:color="auto"/>
        <w:left w:val="none" w:sz="0" w:space="0" w:color="auto"/>
        <w:bottom w:val="none" w:sz="0" w:space="0" w:color="auto"/>
        <w:right w:val="none" w:sz="0" w:space="0" w:color="auto"/>
      </w:divBdr>
    </w:div>
    <w:div w:id="1641761616">
      <w:bodyDiv w:val="1"/>
      <w:marLeft w:val="0"/>
      <w:marRight w:val="0"/>
      <w:marTop w:val="0"/>
      <w:marBottom w:val="0"/>
      <w:divBdr>
        <w:top w:val="none" w:sz="0" w:space="0" w:color="auto"/>
        <w:left w:val="none" w:sz="0" w:space="0" w:color="auto"/>
        <w:bottom w:val="none" w:sz="0" w:space="0" w:color="auto"/>
        <w:right w:val="none" w:sz="0" w:space="0" w:color="auto"/>
      </w:divBdr>
    </w:div>
    <w:div w:id="17435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mailto:ddnataf@aacc.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www.aacc.edu/csli" TargetMode="External"/><Relationship Id="rId19" Type="http://schemas.openxmlformats.org/officeDocument/2006/relationships/hyperlink" Target="http://www.aacc.edu/csli" TargetMode="External"/><Relationship Id="rId4" Type="http://schemas.microsoft.com/office/2007/relationships/stylesWithEffects" Target="stylesWithEffects.xml"/><Relationship Id="rId9" Type="http://schemas.openxmlformats.org/officeDocument/2006/relationships/hyperlink" Target="mailto:ddnataf@aacc.edu" TargetMode="External"/><Relationship Id="rId14" Type="http://schemas.openxmlformats.org/officeDocument/2006/relationships/chart" Target="charts/chart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Chart%202%20in%20Microsoft%20Word"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Owner\AppData\Roaming\Microsoft\Excel\Book2%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412971673392988E-2"/>
          <c:y val="0.24007892406842538"/>
          <c:w val="0.87618917827579246"/>
          <c:h val="0.68023051232863829"/>
        </c:manualLayout>
      </c:layout>
      <c:areaChart>
        <c:grouping val="standard"/>
        <c:varyColors val="0"/>
        <c:ser>
          <c:idx val="0"/>
          <c:order val="0"/>
          <c:tx>
            <c:strRef>
              <c:f>Sheet1!$A$23</c:f>
              <c:strCache>
                <c:ptCount val="1"/>
                <c:pt idx="0">
                  <c:v>Excellent and good</c:v>
                </c:pt>
              </c:strCache>
            </c:strRef>
          </c:tx>
          <c:spPr>
            <a:solidFill>
              <a:schemeClr val="bg2">
                <a:lumMod val="90000"/>
              </a:schemeClr>
            </a:solidFill>
          </c:spPr>
          <c:dLbls>
            <c:dLbl>
              <c:idx val="0"/>
              <c:layout>
                <c:manualLayout>
                  <c:x val="1.0823993305122374E-2"/>
                  <c:y val="-0.31013756628212702"/>
                </c:manualLayout>
              </c:layout>
              <c:showLegendKey val="0"/>
              <c:showVal val="1"/>
              <c:showCatName val="0"/>
              <c:showSerName val="0"/>
              <c:showPercent val="0"/>
              <c:showBubbleSize val="0"/>
            </c:dLbl>
            <c:dLbl>
              <c:idx val="1"/>
              <c:layout>
                <c:manualLayout>
                  <c:x val="-2.9309283640416486E-3"/>
                  <c:y val="-0.28995553869531132"/>
                </c:manualLayout>
              </c:layout>
              <c:showLegendKey val="0"/>
              <c:showVal val="1"/>
              <c:showCatName val="0"/>
              <c:showSerName val="0"/>
              <c:showPercent val="0"/>
              <c:showBubbleSize val="0"/>
            </c:dLbl>
            <c:dLbl>
              <c:idx val="2"/>
              <c:layout>
                <c:manualLayout>
                  <c:x val="-5.8618567280832971E-3"/>
                  <c:y val="-0.27722795166947944"/>
                </c:manualLayout>
              </c:layout>
              <c:showLegendKey val="0"/>
              <c:showVal val="1"/>
              <c:showCatName val="0"/>
              <c:showSerName val="0"/>
              <c:showPercent val="0"/>
              <c:showBubbleSize val="0"/>
            </c:dLbl>
            <c:dLbl>
              <c:idx val="3"/>
              <c:layout>
                <c:manualLayout>
                  <c:x val="-9.0250328537811973E-3"/>
                  <c:y val="-0.27039193412455048"/>
                </c:manualLayout>
              </c:layout>
              <c:showLegendKey val="0"/>
              <c:showVal val="1"/>
              <c:showCatName val="0"/>
              <c:showSerName val="0"/>
              <c:showPercent val="0"/>
              <c:showBubbleSize val="0"/>
            </c:dLbl>
            <c:dLbl>
              <c:idx val="4"/>
              <c:layout>
                <c:manualLayout>
                  <c:x val="4.3963925460624729E-3"/>
                  <c:y val="-0.19267397285033638"/>
                </c:manualLayout>
              </c:layout>
              <c:showLegendKey val="0"/>
              <c:showVal val="1"/>
              <c:showCatName val="0"/>
              <c:showSerName val="0"/>
              <c:showPercent val="0"/>
              <c:showBubbleSize val="0"/>
            </c:dLbl>
            <c:dLbl>
              <c:idx val="5"/>
              <c:layout>
                <c:manualLayout>
                  <c:x val="3.4968323452673282E-3"/>
                  <c:y val="-0.13756418043450402"/>
                </c:manualLayout>
              </c:layout>
              <c:showLegendKey val="0"/>
              <c:showVal val="1"/>
              <c:showCatName val="0"/>
              <c:showSerName val="0"/>
              <c:showPercent val="0"/>
              <c:showBubbleSize val="0"/>
            </c:dLbl>
            <c:dLbl>
              <c:idx val="6"/>
              <c:layout>
                <c:manualLayout>
                  <c:x val="2.031368163246504E-3"/>
                  <c:y val="-0.11466387631960018"/>
                </c:manualLayout>
              </c:layout>
              <c:showLegendKey val="0"/>
              <c:showVal val="1"/>
              <c:showCatName val="0"/>
              <c:showSerName val="0"/>
              <c:showPercent val="0"/>
              <c:showBubbleSize val="0"/>
            </c:dLbl>
            <c:dLbl>
              <c:idx val="7"/>
              <c:layout>
                <c:manualLayout>
                  <c:x val="-6.4277607093089764E-3"/>
                  <c:y val="-0.13150946707383443"/>
                </c:manualLayout>
              </c:layout>
              <c:showLegendKey val="0"/>
              <c:showVal val="1"/>
              <c:showCatName val="0"/>
              <c:showSerName val="0"/>
              <c:showPercent val="0"/>
              <c:showBubbleSize val="0"/>
            </c:dLbl>
            <c:dLbl>
              <c:idx val="8"/>
              <c:layout>
                <c:manualLayout>
                  <c:x val="2.5972721444721832E-3"/>
                  <c:y val="-0.1112457361913549"/>
                </c:manualLayout>
              </c:layout>
              <c:showLegendKey val="0"/>
              <c:showVal val="1"/>
              <c:showCatName val="0"/>
              <c:showSerName val="0"/>
              <c:showPercent val="0"/>
              <c:showBubbleSize val="0"/>
            </c:dLbl>
            <c:dLbl>
              <c:idx val="9"/>
              <c:layout>
                <c:manualLayout>
                  <c:x val="-1.7991204015904384E-3"/>
                  <c:y val="-0.11598216293581221"/>
                </c:manualLayout>
              </c:layout>
              <c:showLegendKey val="0"/>
              <c:showVal val="1"/>
              <c:showCatName val="0"/>
              <c:showSerName val="0"/>
              <c:showPercent val="0"/>
              <c:showBubbleSize val="0"/>
            </c:dLbl>
            <c:dLbl>
              <c:idx val="10"/>
              <c:layout>
                <c:manualLayout>
                  <c:x val="3.4968323452673282E-3"/>
                  <c:y val="-0.13818234073899713"/>
                </c:manualLayout>
              </c:layout>
              <c:showLegendKey val="0"/>
              <c:showVal val="1"/>
              <c:showCatName val="0"/>
              <c:showSerName val="0"/>
              <c:showPercent val="0"/>
              <c:showBubbleSize val="0"/>
            </c:dLbl>
            <c:dLbl>
              <c:idx val="11"/>
              <c:layout>
                <c:manualLayout>
                  <c:x val="-4.3963925460624729E-3"/>
                  <c:y val="-0.13958233065087303"/>
                </c:manualLayout>
              </c:layout>
              <c:showLegendKey val="0"/>
              <c:showVal val="1"/>
              <c:showCatName val="0"/>
              <c:showSerName val="0"/>
              <c:showPercent val="0"/>
              <c:showBubbleSize val="0"/>
            </c:dLbl>
            <c:txPr>
              <a:bodyPr anchor="b" anchorCtr="1"/>
              <a:lstStyle/>
              <a:p>
                <a:pPr>
                  <a:defRPr sz="1400" baseline="0"/>
                </a:pPr>
                <a:endParaRPr lang="en-US"/>
              </a:p>
            </c:txPr>
            <c:showLegendKey val="0"/>
            <c:showVal val="1"/>
            <c:showCatName val="0"/>
            <c:showSerName val="0"/>
            <c:showPercent val="0"/>
            <c:showBubbleSize val="0"/>
            <c:showLeaderLines val="0"/>
          </c:dLbls>
          <c:cat>
            <c:strRef>
              <c:f>Sheet1!$B$22:$M$22</c:f>
              <c:strCache>
                <c:ptCount val="12"/>
                <c:pt idx="0">
                  <c:v>Spring '06</c:v>
                </c:pt>
                <c:pt idx="1">
                  <c:v>Fall '06</c:v>
                </c:pt>
                <c:pt idx="2">
                  <c:v>Spring '07</c:v>
                </c:pt>
                <c:pt idx="3">
                  <c:v>Fall '07</c:v>
                </c:pt>
                <c:pt idx="4">
                  <c:v>Spring '08</c:v>
                </c:pt>
                <c:pt idx="5">
                  <c:v>Fall '08</c:v>
                </c:pt>
                <c:pt idx="6">
                  <c:v>Spring '09</c:v>
                </c:pt>
                <c:pt idx="7">
                  <c:v>Fall '09</c:v>
                </c:pt>
                <c:pt idx="8">
                  <c:v>Spring '10</c:v>
                </c:pt>
                <c:pt idx="9">
                  <c:v>Fall '10</c:v>
                </c:pt>
                <c:pt idx="10">
                  <c:v>Spring '11</c:v>
                </c:pt>
                <c:pt idx="11">
                  <c:v>Fall '11</c:v>
                </c:pt>
              </c:strCache>
            </c:strRef>
          </c:cat>
          <c:val>
            <c:numRef>
              <c:f>Sheet1!$B$23:$M$23</c:f>
              <c:numCache>
                <c:formatCode>General</c:formatCode>
                <c:ptCount val="12"/>
                <c:pt idx="0">
                  <c:v>74</c:v>
                </c:pt>
                <c:pt idx="1">
                  <c:v>71</c:v>
                </c:pt>
                <c:pt idx="2">
                  <c:v>71</c:v>
                </c:pt>
                <c:pt idx="3">
                  <c:v>69</c:v>
                </c:pt>
                <c:pt idx="4">
                  <c:v>55</c:v>
                </c:pt>
                <c:pt idx="5">
                  <c:v>49</c:v>
                </c:pt>
                <c:pt idx="6">
                  <c:v>46</c:v>
                </c:pt>
                <c:pt idx="7">
                  <c:v>48</c:v>
                </c:pt>
                <c:pt idx="8">
                  <c:v>44</c:v>
                </c:pt>
                <c:pt idx="9">
                  <c:v>45</c:v>
                </c:pt>
                <c:pt idx="10">
                  <c:v>49</c:v>
                </c:pt>
                <c:pt idx="11">
                  <c:v>48</c:v>
                </c:pt>
              </c:numCache>
            </c:numRef>
          </c:val>
        </c:ser>
        <c:dLbls>
          <c:showLegendKey val="0"/>
          <c:showVal val="0"/>
          <c:showCatName val="0"/>
          <c:showSerName val="0"/>
          <c:showPercent val="0"/>
          <c:showBubbleSize val="0"/>
        </c:dLbls>
        <c:axId val="175922688"/>
        <c:axId val="203942144"/>
      </c:areaChart>
      <c:catAx>
        <c:axId val="175922688"/>
        <c:scaling>
          <c:orientation val="minMax"/>
        </c:scaling>
        <c:delete val="0"/>
        <c:axPos val="b"/>
        <c:majorTickMark val="out"/>
        <c:minorTickMark val="none"/>
        <c:tickLblPos val="nextTo"/>
        <c:txPr>
          <a:bodyPr/>
          <a:lstStyle/>
          <a:p>
            <a:pPr>
              <a:defRPr sz="1200"/>
            </a:pPr>
            <a:endParaRPr lang="en-US"/>
          </a:p>
        </c:txPr>
        <c:crossAx val="203942144"/>
        <c:crosses val="autoZero"/>
        <c:auto val="1"/>
        <c:lblAlgn val="ctr"/>
        <c:lblOffset val="100"/>
        <c:noMultiLvlLbl val="0"/>
      </c:catAx>
      <c:valAx>
        <c:axId val="203942144"/>
        <c:scaling>
          <c:orientation val="minMax"/>
          <c:min val="30"/>
        </c:scaling>
        <c:delete val="0"/>
        <c:axPos val="l"/>
        <c:majorGridlines/>
        <c:numFmt formatCode="General" sourceLinked="1"/>
        <c:majorTickMark val="out"/>
        <c:minorTickMark val="none"/>
        <c:tickLblPos val="nextTo"/>
        <c:txPr>
          <a:bodyPr/>
          <a:lstStyle/>
          <a:p>
            <a:pPr>
              <a:defRPr sz="1200"/>
            </a:pPr>
            <a:endParaRPr lang="en-US"/>
          </a:p>
        </c:txPr>
        <c:crossAx val="17592268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Economic Conditions over the</a:t>
            </a:r>
            <a:r>
              <a:rPr lang="en-US" baseline="0"/>
              <a:t> next 12 Months</a:t>
            </a:r>
            <a:endParaRPr lang="en-US"/>
          </a:p>
        </c:rich>
      </c:tx>
      <c:overlay val="0"/>
    </c:title>
    <c:autoTitleDeleted val="0"/>
    <c:plotArea>
      <c:layout/>
      <c:barChart>
        <c:barDir val="col"/>
        <c:grouping val="clustered"/>
        <c:varyColors val="0"/>
        <c:ser>
          <c:idx val="0"/>
          <c:order val="0"/>
          <c:tx>
            <c:strRef>
              <c:f>Sheet1!$B$33</c:f>
              <c:strCache>
                <c:ptCount val="1"/>
                <c:pt idx="0">
                  <c:v>Better</c:v>
                </c:pt>
              </c:strCache>
            </c:strRef>
          </c:tx>
          <c:spPr>
            <a:solidFill>
              <a:srgbClr val="00B050"/>
            </a:solidFill>
          </c:spPr>
          <c:invertIfNegative val="0"/>
          <c:dLbls>
            <c:txPr>
              <a:bodyPr/>
              <a:lstStyle/>
              <a:p>
                <a:pPr>
                  <a:defRPr sz="1400"/>
                </a:pPr>
                <a:endParaRPr lang="en-US"/>
              </a:p>
            </c:txPr>
            <c:showLegendKey val="0"/>
            <c:showVal val="1"/>
            <c:showCatName val="0"/>
            <c:showSerName val="0"/>
            <c:showPercent val="0"/>
            <c:showBubbleSize val="0"/>
            <c:showLeaderLines val="0"/>
          </c:dLbls>
          <c:cat>
            <c:strRef>
              <c:f>Sheet1!$A$34:$A$37</c:f>
              <c:strCache>
                <c:ptCount val="4"/>
                <c:pt idx="0">
                  <c:v>Economic growth</c:v>
                </c:pt>
                <c:pt idx="1">
                  <c:v>Unemployment</c:v>
                </c:pt>
                <c:pt idx="2">
                  <c:v>Inflation</c:v>
                </c:pt>
                <c:pt idx="3">
                  <c:v>Your personal financial situation</c:v>
                </c:pt>
              </c:strCache>
            </c:strRef>
          </c:cat>
          <c:val>
            <c:numRef>
              <c:f>Sheet1!$B$34:$B$37</c:f>
              <c:numCache>
                <c:formatCode>General</c:formatCode>
                <c:ptCount val="4"/>
                <c:pt idx="0">
                  <c:v>25</c:v>
                </c:pt>
                <c:pt idx="1">
                  <c:v>25</c:v>
                </c:pt>
                <c:pt idx="2">
                  <c:v>11</c:v>
                </c:pt>
                <c:pt idx="3">
                  <c:v>20</c:v>
                </c:pt>
              </c:numCache>
            </c:numRef>
          </c:val>
        </c:ser>
        <c:ser>
          <c:idx val="1"/>
          <c:order val="1"/>
          <c:tx>
            <c:strRef>
              <c:f>Sheet1!$C$33</c:f>
              <c:strCache>
                <c:ptCount val="1"/>
                <c:pt idx="0">
                  <c:v>Same</c:v>
                </c:pt>
              </c:strCache>
            </c:strRef>
          </c:tx>
          <c:spPr>
            <a:solidFill>
              <a:schemeClr val="tx2">
                <a:lumMod val="40000"/>
                <a:lumOff val="60000"/>
              </a:schemeClr>
            </a:solidFill>
          </c:spPr>
          <c:invertIfNegative val="0"/>
          <c:dLbls>
            <c:txPr>
              <a:bodyPr/>
              <a:lstStyle/>
              <a:p>
                <a:pPr>
                  <a:defRPr sz="1400"/>
                </a:pPr>
                <a:endParaRPr lang="en-US"/>
              </a:p>
            </c:txPr>
            <c:showLegendKey val="0"/>
            <c:showVal val="1"/>
            <c:showCatName val="0"/>
            <c:showSerName val="0"/>
            <c:showPercent val="0"/>
            <c:showBubbleSize val="0"/>
            <c:showLeaderLines val="0"/>
          </c:dLbls>
          <c:cat>
            <c:strRef>
              <c:f>Sheet1!$A$34:$A$37</c:f>
              <c:strCache>
                <c:ptCount val="4"/>
                <c:pt idx="0">
                  <c:v>Economic growth</c:v>
                </c:pt>
                <c:pt idx="1">
                  <c:v>Unemployment</c:v>
                </c:pt>
                <c:pt idx="2">
                  <c:v>Inflation</c:v>
                </c:pt>
                <c:pt idx="3">
                  <c:v>Your personal financial situation</c:v>
                </c:pt>
              </c:strCache>
            </c:strRef>
          </c:cat>
          <c:val>
            <c:numRef>
              <c:f>Sheet1!$C$34:$C$37</c:f>
              <c:numCache>
                <c:formatCode>General</c:formatCode>
                <c:ptCount val="4"/>
                <c:pt idx="0">
                  <c:v>42</c:v>
                </c:pt>
                <c:pt idx="1">
                  <c:v>37</c:v>
                </c:pt>
                <c:pt idx="2">
                  <c:v>30</c:v>
                </c:pt>
                <c:pt idx="3">
                  <c:v>54</c:v>
                </c:pt>
              </c:numCache>
            </c:numRef>
          </c:val>
        </c:ser>
        <c:ser>
          <c:idx val="2"/>
          <c:order val="2"/>
          <c:tx>
            <c:strRef>
              <c:f>Sheet1!$D$33</c:f>
              <c:strCache>
                <c:ptCount val="1"/>
                <c:pt idx="0">
                  <c:v>Worse</c:v>
                </c:pt>
              </c:strCache>
            </c:strRef>
          </c:tx>
          <c:spPr>
            <a:solidFill>
              <a:srgbClr val="C00000"/>
            </a:solidFill>
          </c:spPr>
          <c:invertIfNegative val="0"/>
          <c:dLbls>
            <c:txPr>
              <a:bodyPr/>
              <a:lstStyle/>
              <a:p>
                <a:pPr>
                  <a:defRPr sz="1400"/>
                </a:pPr>
                <a:endParaRPr lang="en-US"/>
              </a:p>
            </c:txPr>
            <c:showLegendKey val="0"/>
            <c:showVal val="1"/>
            <c:showCatName val="0"/>
            <c:showSerName val="0"/>
            <c:showPercent val="0"/>
            <c:showBubbleSize val="0"/>
            <c:showLeaderLines val="0"/>
          </c:dLbls>
          <c:cat>
            <c:strRef>
              <c:f>Sheet1!$A$34:$A$37</c:f>
              <c:strCache>
                <c:ptCount val="4"/>
                <c:pt idx="0">
                  <c:v>Economic growth</c:v>
                </c:pt>
                <c:pt idx="1">
                  <c:v>Unemployment</c:v>
                </c:pt>
                <c:pt idx="2">
                  <c:v>Inflation</c:v>
                </c:pt>
                <c:pt idx="3">
                  <c:v>Your personal financial situation</c:v>
                </c:pt>
              </c:strCache>
            </c:strRef>
          </c:cat>
          <c:val>
            <c:numRef>
              <c:f>Sheet1!$D$34:$D$37</c:f>
              <c:numCache>
                <c:formatCode>General</c:formatCode>
                <c:ptCount val="4"/>
                <c:pt idx="0">
                  <c:v>28</c:v>
                </c:pt>
                <c:pt idx="1">
                  <c:v>34</c:v>
                </c:pt>
                <c:pt idx="2">
                  <c:v>54</c:v>
                </c:pt>
                <c:pt idx="3">
                  <c:v>22</c:v>
                </c:pt>
              </c:numCache>
            </c:numRef>
          </c:val>
        </c:ser>
        <c:dLbls>
          <c:showLegendKey val="0"/>
          <c:showVal val="0"/>
          <c:showCatName val="0"/>
          <c:showSerName val="0"/>
          <c:showPercent val="0"/>
          <c:showBubbleSize val="0"/>
        </c:dLbls>
        <c:gapWidth val="75"/>
        <c:overlap val="-25"/>
        <c:axId val="179720192"/>
        <c:axId val="203944448"/>
      </c:barChart>
      <c:catAx>
        <c:axId val="179720192"/>
        <c:scaling>
          <c:orientation val="minMax"/>
        </c:scaling>
        <c:delete val="0"/>
        <c:axPos val="b"/>
        <c:majorTickMark val="none"/>
        <c:minorTickMark val="none"/>
        <c:tickLblPos val="nextTo"/>
        <c:txPr>
          <a:bodyPr/>
          <a:lstStyle/>
          <a:p>
            <a:pPr>
              <a:defRPr sz="1600"/>
            </a:pPr>
            <a:endParaRPr lang="en-US"/>
          </a:p>
        </c:txPr>
        <c:crossAx val="203944448"/>
        <c:crosses val="autoZero"/>
        <c:auto val="1"/>
        <c:lblAlgn val="ctr"/>
        <c:lblOffset val="100"/>
        <c:noMultiLvlLbl val="0"/>
      </c:catAx>
      <c:valAx>
        <c:axId val="203944448"/>
        <c:scaling>
          <c:orientation val="minMax"/>
        </c:scaling>
        <c:delete val="0"/>
        <c:axPos val="l"/>
        <c:majorGridlines/>
        <c:numFmt formatCode="General" sourceLinked="1"/>
        <c:majorTickMark val="none"/>
        <c:minorTickMark val="none"/>
        <c:tickLblPos val="nextTo"/>
        <c:spPr>
          <a:ln w="9525">
            <a:noFill/>
          </a:ln>
        </c:spPr>
        <c:txPr>
          <a:bodyPr/>
          <a:lstStyle/>
          <a:p>
            <a:pPr>
              <a:defRPr sz="1400"/>
            </a:pPr>
            <a:endParaRPr lang="en-US"/>
          </a:p>
        </c:txPr>
        <c:crossAx val="179720192"/>
        <c:crosses val="autoZero"/>
        <c:crossBetween val="between"/>
      </c:valAx>
    </c:plotArea>
    <c:legend>
      <c:legendPos val="b"/>
      <c:overlay val="0"/>
      <c:txPr>
        <a:bodyPr/>
        <a:lstStyle/>
        <a:p>
          <a:pPr>
            <a:defRPr sz="16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Sheet1!$B$29</c:f>
              <c:strCache>
                <c:ptCount val="1"/>
                <c:pt idx="0">
                  <c:v>Internet</c:v>
                </c:pt>
              </c:strCache>
            </c:strRef>
          </c:tx>
          <c:invertIfNegative val="0"/>
          <c:dLbls>
            <c:showLegendKey val="0"/>
            <c:showVal val="1"/>
            <c:showCatName val="0"/>
            <c:showSerName val="0"/>
            <c:showPercent val="0"/>
            <c:showBubbleSize val="0"/>
            <c:showLeaderLines val="0"/>
          </c:dLbls>
          <c:cat>
            <c:strRef>
              <c:f>Sheet1!$C$28:$G$28</c:f>
              <c:strCache>
                <c:ptCount val="5"/>
                <c:pt idx="0">
                  <c:v>Overall</c:v>
                </c:pt>
                <c:pt idx="1">
                  <c:v>Home</c:v>
                </c:pt>
                <c:pt idx="2">
                  <c:v>Work</c:v>
                </c:pt>
                <c:pt idx="3">
                  <c:v>School</c:v>
                </c:pt>
                <c:pt idx="4">
                  <c:v>Somewhere else</c:v>
                </c:pt>
              </c:strCache>
            </c:strRef>
          </c:cat>
          <c:val>
            <c:numRef>
              <c:f>Sheet1!$C$29:$G$29</c:f>
              <c:numCache>
                <c:formatCode>General</c:formatCode>
                <c:ptCount val="5"/>
                <c:pt idx="0">
                  <c:v>25</c:v>
                </c:pt>
                <c:pt idx="1">
                  <c:v>14</c:v>
                </c:pt>
                <c:pt idx="2">
                  <c:v>42</c:v>
                </c:pt>
                <c:pt idx="3">
                  <c:v>29</c:v>
                </c:pt>
                <c:pt idx="4">
                  <c:v>14</c:v>
                </c:pt>
              </c:numCache>
            </c:numRef>
          </c:val>
        </c:ser>
        <c:ser>
          <c:idx val="1"/>
          <c:order val="1"/>
          <c:tx>
            <c:strRef>
              <c:f>Sheet1!$B$30</c:f>
              <c:strCache>
                <c:ptCount val="1"/>
                <c:pt idx="0">
                  <c:v>TV</c:v>
                </c:pt>
              </c:strCache>
            </c:strRef>
          </c:tx>
          <c:invertIfNegative val="0"/>
          <c:dLbls>
            <c:showLegendKey val="0"/>
            <c:showVal val="1"/>
            <c:showCatName val="0"/>
            <c:showSerName val="0"/>
            <c:showPercent val="0"/>
            <c:showBubbleSize val="0"/>
            <c:showLeaderLines val="0"/>
          </c:dLbls>
          <c:cat>
            <c:strRef>
              <c:f>Sheet1!$C$28:$G$28</c:f>
              <c:strCache>
                <c:ptCount val="5"/>
                <c:pt idx="0">
                  <c:v>Overall</c:v>
                </c:pt>
                <c:pt idx="1">
                  <c:v>Home</c:v>
                </c:pt>
                <c:pt idx="2">
                  <c:v>Work</c:v>
                </c:pt>
                <c:pt idx="3">
                  <c:v>School</c:v>
                </c:pt>
                <c:pt idx="4">
                  <c:v>Somewhere else</c:v>
                </c:pt>
              </c:strCache>
            </c:strRef>
          </c:cat>
          <c:val>
            <c:numRef>
              <c:f>Sheet1!$C$30:$G$30</c:f>
              <c:numCache>
                <c:formatCode>General</c:formatCode>
                <c:ptCount val="5"/>
                <c:pt idx="0">
                  <c:v>45</c:v>
                </c:pt>
                <c:pt idx="1">
                  <c:v>57</c:v>
                </c:pt>
                <c:pt idx="2">
                  <c:v>28</c:v>
                </c:pt>
                <c:pt idx="3">
                  <c:v>14</c:v>
                </c:pt>
                <c:pt idx="4">
                  <c:v>42</c:v>
                </c:pt>
              </c:numCache>
            </c:numRef>
          </c:val>
        </c:ser>
        <c:ser>
          <c:idx val="2"/>
          <c:order val="2"/>
          <c:tx>
            <c:strRef>
              <c:f>Sheet1!$B$31</c:f>
              <c:strCache>
                <c:ptCount val="1"/>
                <c:pt idx="0">
                  <c:v>Radio</c:v>
                </c:pt>
              </c:strCache>
            </c:strRef>
          </c:tx>
          <c:invertIfNegative val="0"/>
          <c:dLbls>
            <c:showLegendKey val="0"/>
            <c:showVal val="1"/>
            <c:showCatName val="0"/>
            <c:showSerName val="0"/>
            <c:showPercent val="0"/>
            <c:showBubbleSize val="0"/>
            <c:showLeaderLines val="0"/>
          </c:dLbls>
          <c:cat>
            <c:strRef>
              <c:f>Sheet1!$C$28:$G$28</c:f>
              <c:strCache>
                <c:ptCount val="5"/>
                <c:pt idx="0">
                  <c:v>Overall</c:v>
                </c:pt>
                <c:pt idx="1">
                  <c:v>Home</c:v>
                </c:pt>
                <c:pt idx="2">
                  <c:v>Work</c:v>
                </c:pt>
                <c:pt idx="3">
                  <c:v>School</c:v>
                </c:pt>
                <c:pt idx="4">
                  <c:v>Somewhere else</c:v>
                </c:pt>
              </c:strCache>
            </c:strRef>
          </c:cat>
          <c:val>
            <c:numRef>
              <c:f>Sheet1!$C$31:$G$31</c:f>
              <c:numCache>
                <c:formatCode>General</c:formatCode>
                <c:ptCount val="5"/>
                <c:pt idx="0">
                  <c:v>13</c:v>
                </c:pt>
                <c:pt idx="1">
                  <c:v>6</c:v>
                </c:pt>
                <c:pt idx="2">
                  <c:v>15</c:v>
                </c:pt>
                <c:pt idx="3">
                  <c:v>14</c:v>
                </c:pt>
                <c:pt idx="4">
                  <c:v>26</c:v>
                </c:pt>
              </c:numCache>
            </c:numRef>
          </c:val>
        </c:ser>
        <c:ser>
          <c:idx val="3"/>
          <c:order val="3"/>
          <c:tx>
            <c:strRef>
              <c:f>Sheet1!$B$32</c:f>
              <c:strCache>
                <c:ptCount val="1"/>
                <c:pt idx="0">
                  <c:v>Mobile phone</c:v>
                </c:pt>
              </c:strCache>
            </c:strRef>
          </c:tx>
          <c:invertIfNegative val="0"/>
          <c:dLbls>
            <c:showLegendKey val="0"/>
            <c:showVal val="1"/>
            <c:showCatName val="0"/>
            <c:showSerName val="0"/>
            <c:showPercent val="0"/>
            <c:showBubbleSize val="0"/>
            <c:showLeaderLines val="0"/>
          </c:dLbls>
          <c:cat>
            <c:strRef>
              <c:f>Sheet1!$C$28:$G$28</c:f>
              <c:strCache>
                <c:ptCount val="5"/>
                <c:pt idx="0">
                  <c:v>Overall</c:v>
                </c:pt>
                <c:pt idx="1">
                  <c:v>Home</c:v>
                </c:pt>
                <c:pt idx="2">
                  <c:v>Work</c:v>
                </c:pt>
                <c:pt idx="3">
                  <c:v>School</c:v>
                </c:pt>
                <c:pt idx="4">
                  <c:v>Somewhere else</c:v>
                </c:pt>
              </c:strCache>
            </c:strRef>
          </c:cat>
          <c:val>
            <c:numRef>
              <c:f>Sheet1!$C$32:$G$32</c:f>
              <c:numCache>
                <c:formatCode>General</c:formatCode>
                <c:ptCount val="5"/>
                <c:pt idx="0">
                  <c:v>3</c:v>
                </c:pt>
                <c:pt idx="1">
                  <c:v>4</c:v>
                </c:pt>
                <c:pt idx="2">
                  <c:v>6</c:v>
                </c:pt>
                <c:pt idx="3">
                  <c:v>14</c:v>
                </c:pt>
                <c:pt idx="4">
                  <c:v>5</c:v>
                </c:pt>
              </c:numCache>
            </c:numRef>
          </c:val>
        </c:ser>
        <c:ser>
          <c:idx val="4"/>
          <c:order val="4"/>
          <c:tx>
            <c:strRef>
              <c:f>Sheet1!$B$33</c:f>
              <c:strCache>
                <c:ptCount val="1"/>
                <c:pt idx="0">
                  <c:v>“News”</c:v>
                </c:pt>
              </c:strCache>
            </c:strRef>
          </c:tx>
          <c:invertIfNegative val="0"/>
          <c:dLbls>
            <c:showLegendKey val="0"/>
            <c:showVal val="1"/>
            <c:showCatName val="0"/>
            <c:showSerName val="0"/>
            <c:showPercent val="0"/>
            <c:showBubbleSize val="0"/>
            <c:showLeaderLines val="0"/>
          </c:dLbls>
          <c:cat>
            <c:strRef>
              <c:f>Sheet1!$C$28:$G$28</c:f>
              <c:strCache>
                <c:ptCount val="5"/>
                <c:pt idx="0">
                  <c:v>Overall</c:v>
                </c:pt>
                <c:pt idx="1">
                  <c:v>Home</c:v>
                </c:pt>
                <c:pt idx="2">
                  <c:v>Work</c:v>
                </c:pt>
                <c:pt idx="3">
                  <c:v>School</c:v>
                </c:pt>
                <c:pt idx="4">
                  <c:v>Somewhere else</c:v>
                </c:pt>
              </c:strCache>
            </c:strRef>
          </c:cat>
          <c:val>
            <c:numRef>
              <c:f>Sheet1!$C$33:$G$33</c:f>
              <c:numCache>
                <c:formatCode>General</c:formatCode>
                <c:ptCount val="5"/>
                <c:pt idx="0">
                  <c:v>8</c:v>
                </c:pt>
                <c:pt idx="1">
                  <c:v>12</c:v>
                </c:pt>
                <c:pt idx="2">
                  <c:v>4</c:v>
                </c:pt>
                <c:pt idx="3">
                  <c:v>14</c:v>
                </c:pt>
                <c:pt idx="4">
                  <c:v>4</c:v>
                </c:pt>
              </c:numCache>
            </c:numRef>
          </c:val>
        </c:ser>
        <c:ser>
          <c:idx val="5"/>
          <c:order val="5"/>
          <c:tx>
            <c:strRef>
              <c:f>Sheet1!$B$34</c:f>
              <c:strCache>
                <c:ptCount val="1"/>
                <c:pt idx="0">
                  <c:v>Text messages</c:v>
                </c:pt>
              </c:strCache>
            </c:strRef>
          </c:tx>
          <c:invertIfNegative val="0"/>
          <c:dLbls>
            <c:showLegendKey val="0"/>
            <c:showVal val="1"/>
            <c:showCatName val="0"/>
            <c:showSerName val="0"/>
            <c:showPercent val="0"/>
            <c:showBubbleSize val="0"/>
            <c:showLeaderLines val="0"/>
          </c:dLbls>
          <c:cat>
            <c:strRef>
              <c:f>Sheet1!$C$28:$G$28</c:f>
              <c:strCache>
                <c:ptCount val="5"/>
                <c:pt idx="0">
                  <c:v>Overall</c:v>
                </c:pt>
                <c:pt idx="1">
                  <c:v>Home</c:v>
                </c:pt>
                <c:pt idx="2">
                  <c:v>Work</c:v>
                </c:pt>
                <c:pt idx="3">
                  <c:v>School</c:v>
                </c:pt>
                <c:pt idx="4">
                  <c:v>Somewhere else</c:v>
                </c:pt>
              </c:strCache>
            </c:strRef>
          </c:cat>
          <c:val>
            <c:numRef>
              <c:f>Sheet1!$C$34:$G$34</c:f>
              <c:numCache>
                <c:formatCode>General</c:formatCode>
                <c:ptCount val="5"/>
                <c:pt idx="0">
                  <c:v>2</c:v>
                </c:pt>
                <c:pt idx="1">
                  <c:v>1</c:v>
                </c:pt>
                <c:pt idx="2">
                  <c:v>2</c:v>
                </c:pt>
                <c:pt idx="3">
                  <c:v>0</c:v>
                </c:pt>
                <c:pt idx="4">
                  <c:v>3</c:v>
                </c:pt>
              </c:numCache>
            </c:numRef>
          </c:val>
        </c:ser>
        <c:ser>
          <c:idx val="6"/>
          <c:order val="6"/>
          <c:tx>
            <c:strRef>
              <c:f>Sheet1!$B$35</c:f>
              <c:strCache>
                <c:ptCount val="1"/>
                <c:pt idx="0">
                  <c:v>Word of mouth</c:v>
                </c:pt>
              </c:strCache>
            </c:strRef>
          </c:tx>
          <c:invertIfNegative val="0"/>
          <c:dLbls>
            <c:showLegendKey val="0"/>
            <c:showVal val="1"/>
            <c:showCatName val="0"/>
            <c:showSerName val="0"/>
            <c:showPercent val="0"/>
            <c:showBubbleSize val="0"/>
            <c:showLeaderLines val="0"/>
          </c:dLbls>
          <c:cat>
            <c:strRef>
              <c:f>Sheet1!$C$28:$G$28</c:f>
              <c:strCache>
                <c:ptCount val="5"/>
                <c:pt idx="0">
                  <c:v>Overall</c:v>
                </c:pt>
                <c:pt idx="1">
                  <c:v>Home</c:v>
                </c:pt>
                <c:pt idx="2">
                  <c:v>Work</c:v>
                </c:pt>
                <c:pt idx="3">
                  <c:v>School</c:v>
                </c:pt>
                <c:pt idx="4">
                  <c:v>Somewhere else</c:v>
                </c:pt>
              </c:strCache>
            </c:strRef>
          </c:cat>
          <c:val>
            <c:numRef>
              <c:f>Sheet1!$C$35:$G$35</c:f>
              <c:numCache>
                <c:formatCode>General</c:formatCode>
                <c:ptCount val="5"/>
                <c:pt idx="0">
                  <c:v>1</c:v>
                </c:pt>
                <c:pt idx="1">
                  <c:v>4</c:v>
                </c:pt>
                <c:pt idx="2">
                  <c:v>1</c:v>
                </c:pt>
                <c:pt idx="3">
                  <c:v>14</c:v>
                </c:pt>
                <c:pt idx="4">
                  <c:v>4</c:v>
                </c:pt>
              </c:numCache>
            </c:numRef>
          </c:val>
        </c:ser>
        <c:ser>
          <c:idx val="7"/>
          <c:order val="7"/>
          <c:tx>
            <c:strRef>
              <c:f>Sheet1!$B$36</c:f>
              <c:strCache>
                <c:ptCount val="1"/>
                <c:pt idx="0">
                  <c:v>Social media</c:v>
                </c:pt>
              </c:strCache>
            </c:strRef>
          </c:tx>
          <c:invertIfNegative val="0"/>
          <c:dLbls>
            <c:showLegendKey val="0"/>
            <c:showVal val="1"/>
            <c:showCatName val="0"/>
            <c:showSerName val="0"/>
            <c:showPercent val="0"/>
            <c:showBubbleSize val="0"/>
            <c:showLeaderLines val="0"/>
          </c:dLbls>
          <c:cat>
            <c:strRef>
              <c:f>Sheet1!$C$28:$G$28</c:f>
              <c:strCache>
                <c:ptCount val="5"/>
                <c:pt idx="0">
                  <c:v>Overall</c:v>
                </c:pt>
                <c:pt idx="1">
                  <c:v>Home</c:v>
                </c:pt>
                <c:pt idx="2">
                  <c:v>Work</c:v>
                </c:pt>
                <c:pt idx="3">
                  <c:v>School</c:v>
                </c:pt>
                <c:pt idx="4">
                  <c:v>Somewhere else</c:v>
                </c:pt>
              </c:strCache>
            </c:strRef>
          </c:cat>
          <c:val>
            <c:numRef>
              <c:f>Sheet1!$C$36:$G$36</c:f>
              <c:numCache>
                <c:formatCode>General</c:formatCode>
                <c:ptCount val="5"/>
                <c:pt idx="0">
                  <c:v>2</c:v>
                </c:pt>
                <c:pt idx="1">
                  <c:v>2</c:v>
                </c:pt>
                <c:pt idx="2">
                  <c:v>1</c:v>
                </c:pt>
                <c:pt idx="3">
                  <c:v>0</c:v>
                </c:pt>
                <c:pt idx="4">
                  <c:v>3</c:v>
                </c:pt>
              </c:numCache>
            </c:numRef>
          </c:val>
        </c:ser>
        <c:dLbls>
          <c:showLegendKey val="0"/>
          <c:showVal val="0"/>
          <c:showCatName val="0"/>
          <c:showSerName val="0"/>
          <c:showPercent val="0"/>
          <c:showBubbleSize val="0"/>
        </c:dLbls>
        <c:gapWidth val="150"/>
        <c:axId val="179888640"/>
        <c:axId val="203946176"/>
      </c:barChart>
      <c:catAx>
        <c:axId val="179888640"/>
        <c:scaling>
          <c:orientation val="minMax"/>
        </c:scaling>
        <c:delete val="0"/>
        <c:axPos val="b"/>
        <c:majorTickMark val="out"/>
        <c:minorTickMark val="none"/>
        <c:tickLblPos val="nextTo"/>
        <c:crossAx val="203946176"/>
        <c:crosses val="autoZero"/>
        <c:auto val="1"/>
        <c:lblAlgn val="ctr"/>
        <c:lblOffset val="100"/>
        <c:noMultiLvlLbl val="0"/>
      </c:catAx>
      <c:valAx>
        <c:axId val="203946176"/>
        <c:scaling>
          <c:orientation val="minMax"/>
        </c:scaling>
        <c:delete val="0"/>
        <c:axPos val="l"/>
        <c:majorGridlines/>
        <c:numFmt formatCode="General" sourceLinked="1"/>
        <c:majorTickMark val="out"/>
        <c:minorTickMark val="none"/>
        <c:tickLblPos val="nextTo"/>
        <c:crossAx val="1798886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97" b="1" i="0" u="none" strike="noStrike" baseline="0">
                <a:solidFill>
                  <a:srgbClr val="000000"/>
                </a:solidFill>
                <a:latin typeface="Arial"/>
                <a:ea typeface="Arial"/>
                <a:cs typeface="Arial"/>
              </a:defRPr>
            </a:pPr>
            <a:r>
              <a:rPr lang="en-US"/>
              <a:t>Graph 4: Right/Wrong Direction for Anne Arundel County</a:t>
            </a:r>
          </a:p>
        </c:rich>
      </c:tx>
      <c:layout>
        <c:manualLayout>
          <c:xMode val="edge"/>
          <c:yMode val="edge"/>
          <c:x val="0.17052023121387283"/>
          <c:y val="1.912568306010929E-2"/>
        </c:manualLayout>
      </c:layout>
      <c:overlay val="0"/>
      <c:spPr>
        <a:noFill/>
        <a:ln w="25338">
          <a:noFill/>
        </a:ln>
      </c:spPr>
    </c:title>
    <c:autoTitleDeleted val="0"/>
    <c:plotArea>
      <c:layout>
        <c:manualLayout>
          <c:layoutTarget val="inner"/>
          <c:xMode val="edge"/>
          <c:yMode val="edge"/>
          <c:x val="6.6473988439306353E-2"/>
          <c:y val="0.30601092896174864"/>
          <c:w val="0.78034682080924855"/>
          <c:h val="0.46721311475409838"/>
        </c:manualLayout>
      </c:layout>
      <c:lineChart>
        <c:grouping val="standard"/>
        <c:varyColors val="0"/>
        <c:ser>
          <c:idx val="0"/>
          <c:order val="0"/>
          <c:tx>
            <c:strRef>
              <c:f>Sheet1!$A$2</c:f>
              <c:strCache>
                <c:ptCount val="1"/>
                <c:pt idx="0">
                  <c:v>Right</c:v>
                </c:pt>
              </c:strCache>
            </c:strRef>
          </c:tx>
          <c:spPr>
            <a:ln w="38007">
              <a:solidFill>
                <a:srgbClr val="000080"/>
              </a:solidFill>
              <a:prstDash val="solid"/>
            </a:ln>
          </c:spPr>
          <c:marker>
            <c:symbol val="none"/>
          </c:marker>
          <c:dLbls>
            <c:dLbl>
              <c:idx val="9"/>
              <c:layout>
                <c:manualLayout>
                  <c:x val="-5.2657677209180742E-2"/>
                  <c:y val="1.3412434921045158E-3"/>
                </c:manualLayout>
              </c:layout>
              <c:tx>
                <c:rich>
                  <a:bodyPr/>
                  <a:lstStyle/>
                  <a:p>
                    <a:r>
                      <a:rPr lang="en-US" sz="900"/>
                      <a:t>Right 51</a:t>
                    </a:r>
                    <a:endParaRPr lang="en-US"/>
                  </a:p>
                </c:rich>
              </c:tx>
              <c:dLblPos val="r"/>
              <c:showLegendKey val="0"/>
              <c:showVal val="0"/>
              <c:showCatName val="0"/>
              <c:showSerName val="0"/>
              <c:showPercent val="0"/>
              <c:showBubbleSize val="0"/>
            </c:dLbl>
            <c:spPr>
              <a:noFill/>
              <a:ln w="25338">
                <a:noFill/>
              </a:ln>
            </c:spPr>
            <c:txPr>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Sheet1!$B$1:$Z$1</c:f>
              <c:strCache>
                <c:ptCount val="25"/>
                <c:pt idx="0">
                  <c:v>Sp '99</c:v>
                </c:pt>
                <c:pt idx="1">
                  <c:v>Fa '99</c:v>
                </c:pt>
                <c:pt idx="2">
                  <c:v>Sp '00</c:v>
                </c:pt>
                <c:pt idx="3">
                  <c:v>Fa '00</c:v>
                </c:pt>
                <c:pt idx="4">
                  <c:v>Sp '01</c:v>
                </c:pt>
                <c:pt idx="5">
                  <c:v>Fa '01</c:v>
                </c:pt>
                <c:pt idx="6">
                  <c:v>Sp '02</c:v>
                </c:pt>
                <c:pt idx="7">
                  <c:v>Fa '02</c:v>
                </c:pt>
                <c:pt idx="8">
                  <c:v>Sp '03</c:v>
                </c:pt>
                <c:pt idx="9">
                  <c:v>Fa '03</c:v>
                </c:pt>
                <c:pt idx="10">
                  <c:v>Sp '04</c:v>
                </c:pt>
                <c:pt idx="11">
                  <c:v>Fa '04</c:v>
                </c:pt>
                <c:pt idx="12">
                  <c:v>Sp '05</c:v>
                </c:pt>
                <c:pt idx="13">
                  <c:v>Fa '05</c:v>
                </c:pt>
                <c:pt idx="14">
                  <c:v>Sp '06</c:v>
                </c:pt>
                <c:pt idx="15">
                  <c:v>Fa '06</c:v>
                </c:pt>
                <c:pt idx="16">
                  <c:v>Sp '07</c:v>
                </c:pt>
                <c:pt idx="17">
                  <c:v>Fa '07</c:v>
                </c:pt>
                <c:pt idx="18">
                  <c:v>Sp '08</c:v>
                </c:pt>
                <c:pt idx="19">
                  <c:v>Fa '08</c:v>
                </c:pt>
                <c:pt idx="20">
                  <c:v>Sp '09</c:v>
                </c:pt>
                <c:pt idx="21">
                  <c:v>Fa '09</c:v>
                </c:pt>
                <c:pt idx="22">
                  <c:v>Sp '10</c:v>
                </c:pt>
                <c:pt idx="23">
                  <c:v>Fa '10</c:v>
                </c:pt>
                <c:pt idx="24">
                  <c:v>Sp '11</c:v>
                </c:pt>
              </c:strCache>
            </c:strRef>
          </c:cat>
          <c:val>
            <c:numRef>
              <c:f>Sheet1!$B$2:$Z$2</c:f>
              <c:numCache>
                <c:formatCode>General</c:formatCode>
                <c:ptCount val="25"/>
                <c:pt idx="0">
                  <c:v>57</c:v>
                </c:pt>
                <c:pt idx="1">
                  <c:v>54</c:v>
                </c:pt>
                <c:pt idx="2">
                  <c:v>58</c:v>
                </c:pt>
                <c:pt idx="3">
                  <c:v>55</c:v>
                </c:pt>
                <c:pt idx="4">
                  <c:v>62</c:v>
                </c:pt>
                <c:pt idx="5">
                  <c:v>66</c:v>
                </c:pt>
                <c:pt idx="6">
                  <c:v>60</c:v>
                </c:pt>
                <c:pt idx="7">
                  <c:v>61</c:v>
                </c:pt>
                <c:pt idx="8">
                  <c:v>62</c:v>
                </c:pt>
                <c:pt idx="9">
                  <c:v>51</c:v>
                </c:pt>
                <c:pt idx="10">
                  <c:v>58</c:v>
                </c:pt>
                <c:pt idx="11">
                  <c:v>58</c:v>
                </c:pt>
                <c:pt idx="12">
                  <c:v>53</c:v>
                </c:pt>
                <c:pt idx="13">
                  <c:v>57</c:v>
                </c:pt>
                <c:pt idx="14">
                  <c:v>55</c:v>
                </c:pt>
                <c:pt idx="15">
                  <c:v>51</c:v>
                </c:pt>
                <c:pt idx="16">
                  <c:v>52</c:v>
                </c:pt>
                <c:pt idx="17">
                  <c:v>51</c:v>
                </c:pt>
                <c:pt idx="18">
                  <c:v>50</c:v>
                </c:pt>
                <c:pt idx="19">
                  <c:v>52</c:v>
                </c:pt>
                <c:pt idx="20">
                  <c:v>47</c:v>
                </c:pt>
                <c:pt idx="21">
                  <c:v>52</c:v>
                </c:pt>
                <c:pt idx="22">
                  <c:v>52</c:v>
                </c:pt>
                <c:pt idx="23">
                  <c:v>49</c:v>
                </c:pt>
                <c:pt idx="24">
                  <c:v>50</c:v>
                </c:pt>
              </c:numCache>
            </c:numRef>
          </c:val>
          <c:smooth val="1"/>
        </c:ser>
        <c:ser>
          <c:idx val="1"/>
          <c:order val="1"/>
          <c:tx>
            <c:strRef>
              <c:f>Sheet1!$A$3</c:f>
              <c:strCache>
                <c:ptCount val="1"/>
                <c:pt idx="0">
                  <c:v>Wrong</c:v>
                </c:pt>
              </c:strCache>
            </c:strRef>
          </c:tx>
          <c:spPr>
            <a:ln w="38007">
              <a:solidFill>
                <a:srgbClr val="FF0000"/>
              </a:solidFill>
              <a:prstDash val="solid"/>
            </a:ln>
          </c:spPr>
          <c:marker>
            <c:symbol val="none"/>
          </c:marker>
          <c:dLbls>
            <c:dLbl>
              <c:idx val="9"/>
              <c:layout>
                <c:manualLayout>
                  <c:x val="-4.8322417093573822E-2"/>
                  <c:y val="-1.6496517935258082E-2"/>
                </c:manualLayout>
              </c:layout>
              <c:tx>
                <c:rich>
                  <a:bodyPr/>
                  <a:lstStyle/>
                  <a:p>
                    <a:r>
                      <a:rPr lang="en-US" sz="900"/>
                      <a:t>Wrong 34</a:t>
                    </a:r>
                    <a:endParaRPr lang="en-US"/>
                  </a:p>
                </c:rich>
              </c:tx>
              <c:dLblPos val="r"/>
              <c:showLegendKey val="0"/>
              <c:showVal val="0"/>
              <c:showCatName val="0"/>
              <c:showSerName val="0"/>
              <c:showPercent val="0"/>
              <c:showBubbleSize val="0"/>
            </c:dLbl>
            <c:spPr>
              <a:noFill/>
              <a:ln w="25338">
                <a:noFill/>
              </a:ln>
            </c:spPr>
            <c:txPr>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Sheet1!$B$1:$Z$1</c:f>
              <c:strCache>
                <c:ptCount val="25"/>
                <c:pt idx="0">
                  <c:v>Sp '99</c:v>
                </c:pt>
                <c:pt idx="1">
                  <c:v>Fa '99</c:v>
                </c:pt>
                <c:pt idx="2">
                  <c:v>Sp '00</c:v>
                </c:pt>
                <c:pt idx="3">
                  <c:v>Fa '00</c:v>
                </c:pt>
                <c:pt idx="4">
                  <c:v>Sp '01</c:v>
                </c:pt>
                <c:pt idx="5">
                  <c:v>Fa '01</c:v>
                </c:pt>
                <c:pt idx="6">
                  <c:v>Sp '02</c:v>
                </c:pt>
                <c:pt idx="7">
                  <c:v>Fa '02</c:v>
                </c:pt>
                <c:pt idx="8">
                  <c:v>Sp '03</c:v>
                </c:pt>
                <c:pt idx="9">
                  <c:v>Fa '03</c:v>
                </c:pt>
                <c:pt idx="10">
                  <c:v>Sp '04</c:v>
                </c:pt>
                <c:pt idx="11">
                  <c:v>Fa '04</c:v>
                </c:pt>
                <c:pt idx="12">
                  <c:v>Sp '05</c:v>
                </c:pt>
                <c:pt idx="13">
                  <c:v>Fa '05</c:v>
                </c:pt>
                <c:pt idx="14">
                  <c:v>Sp '06</c:v>
                </c:pt>
                <c:pt idx="15">
                  <c:v>Fa '06</c:v>
                </c:pt>
                <c:pt idx="16">
                  <c:v>Sp '07</c:v>
                </c:pt>
                <c:pt idx="17">
                  <c:v>Fa '07</c:v>
                </c:pt>
                <c:pt idx="18">
                  <c:v>Sp '08</c:v>
                </c:pt>
                <c:pt idx="19">
                  <c:v>Fa '08</c:v>
                </c:pt>
                <c:pt idx="20">
                  <c:v>Sp '09</c:v>
                </c:pt>
                <c:pt idx="21">
                  <c:v>Fa '09</c:v>
                </c:pt>
                <c:pt idx="22">
                  <c:v>Sp '10</c:v>
                </c:pt>
                <c:pt idx="23">
                  <c:v>Fa '10</c:v>
                </c:pt>
                <c:pt idx="24">
                  <c:v>Sp '11</c:v>
                </c:pt>
              </c:strCache>
            </c:strRef>
          </c:cat>
          <c:val>
            <c:numRef>
              <c:f>Sheet1!$B$3:$Z$3</c:f>
              <c:numCache>
                <c:formatCode>General</c:formatCode>
                <c:ptCount val="25"/>
                <c:pt idx="0">
                  <c:v>23</c:v>
                </c:pt>
                <c:pt idx="1">
                  <c:v>27</c:v>
                </c:pt>
                <c:pt idx="2">
                  <c:v>25</c:v>
                </c:pt>
                <c:pt idx="3">
                  <c:v>24</c:v>
                </c:pt>
                <c:pt idx="4">
                  <c:v>23</c:v>
                </c:pt>
                <c:pt idx="5">
                  <c:v>15</c:v>
                </c:pt>
                <c:pt idx="6">
                  <c:v>26</c:v>
                </c:pt>
                <c:pt idx="7">
                  <c:v>21</c:v>
                </c:pt>
                <c:pt idx="8">
                  <c:v>25</c:v>
                </c:pt>
                <c:pt idx="9">
                  <c:v>34</c:v>
                </c:pt>
                <c:pt idx="10">
                  <c:v>31</c:v>
                </c:pt>
                <c:pt idx="11">
                  <c:v>24</c:v>
                </c:pt>
                <c:pt idx="12">
                  <c:v>29</c:v>
                </c:pt>
                <c:pt idx="13">
                  <c:v>27</c:v>
                </c:pt>
                <c:pt idx="14">
                  <c:v>26</c:v>
                </c:pt>
                <c:pt idx="15">
                  <c:v>29</c:v>
                </c:pt>
                <c:pt idx="16">
                  <c:v>27</c:v>
                </c:pt>
                <c:pt idx="17">
                  <c:v>33</c:v>
                </c:pt>
                <c:pt idx="18">
                  <c:v>32</c:v>
                </c:pt>
                <c:pt idx="19">
                  <c:v>31</c:v>
                </c:pt>
                <c:pt idx="20">
                  <c:v>28</c:v>
                </c:pt>
                <c:pt idx="21">
                  <c:v>27</c:v>
                </c:pt>
                <c:pt idx="22">
                  <c:v>28</c:v>
                </c:pt>
                <c:pt idx="23">
                  <c:v>28</c:v>
                </c:pt>
                <c:pt idx="24">
                  <c:v>28</c:v>
                </c:pt>
              </c:numCache>
            </c:numRef>
          </c:val>
          <c:smooth val="1"/>
        </c:ser>
        <c:ser>
          <c:idx val="2"/>
          <c:order val="2"/>
          <c:tx>
            <c:strRef>
              <c:f>Sheet1!$A$4</c:f>
              <c:strCache>
                <c:ptCount val="1"/>
                <c:pt idx="0">
                  <c:v>Unsure</c:v>
                </c:pt>
              </c:strCache>
            </c:strRef>
          </c:tx>
          <c:spPr>
            <a:ln w="38007">
              <a:solidFill>
                <a:srgbClr val="993300"/>
              </a:solidFill>
              <a:prstDash val="solid"/>
            </a:ln>
          </c:spPr>
          <c:marker>
            <c:symbol val="none"/>
          </c:marker>
          <c:dLbls>
            <c:dLbl>
              <c:idx val="9"/>
              <c:layout>
                <c:manualLayout>
                  <c:x val="-5.4102763914383012E-2"/>
                  <c:y val="-2.5825087273926739E-2"/>
                </c:manualLayout>
              </c:layout>
              <c:tx>
                <c:rich>
                  <a:bodyPr/>
                  <a:lstStyle/>
                  <a:p>
                    <a:r>
                      <a:rPr lang="en-US" sz="900"/>
                      <a:t>Unsure 15</a:t>
                    </a:r>
                    <a:endParaRPr lang="en-US"/>
                  </a:p>
                </c:rich>
              </c:tx>
              <c:dLblPos val="r"/>
              <c:showLegendKey val="0"/>
              <c:showVal val="0"/>
              <c:showCatName val="0"/>
              <c:showSerName val="0"/>
              <c:showPercent val="0"/>
              <c:showBubbleSize val="0"/>
            </c:dLbl>
            <c:spPr>
              <a:noFill/>
              <a:ln w="25338">
                <a:noFill/>
              </a:ln>
            </c:spPr>
            <c:txPr>
              <a:bodyPr/>
              <a:lstStyle/>
              <a:p>
                <a:pPr>
                  <a:defRPr sz="9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Sheet1!$B$1:$Z$1</c:f>
              <c:strCache>
                <c:ptCount val="25"/>
                <c:pt idx="0">
                  <c:v>Sp '99</c:v>
                </c:pt>
                <c:pt idx="1">
                  <c:v>Fa '99</c:v>
                </c:pt>
                <c:pt idx="2">
                  <c:v>Sp '00</c:v>
                </c:pt>
                <c:pt idx="3">
                  <c:v>Fa '00</c:v>
                </c:pt>
                <c:pt idx="4">
                  <c:v>Sp '01</c:v>
                </c:pt>
                <c:pt idx="5">
                  <c:v>Fa '01</c:v>
                </c:pt>
                <c:pt idx="6">
                  <c:v>Sp '02</c:v>
                </c:pt>
                <c:pt idx="7">
                  <c:v>Fa '02</c:v>
                </c:pt>
                <c:pt idx="8">
                  <c:v>Sp '03</c:v>
                </c:pt>
                <c:pt idx="9">
                  <c:v>Fa '03</c:v>
                </c:pt>
                <c:pt idx="10">
                  <c:v>Sp '04</c:v>
                </c:pt>
                <c:pt idx="11">
                  <c:v>Fa '04</c:v>
                </c:pt>
                <c:pt idx="12">
                  <c:v>Sp '05</c:v>
                </c:pt>
                <c:pt idx="13">
                  <c:v>Fa '05</c:v>
                </c:pt>
                <c:pt idx="14">
                  <c:v>Sp '06</c:v>
                </c:pt>
                <c:pt idx="15">
                  <c:v>Fa '06</c:v>
                </c:pt>
                <c:pt idx="16">
                  <c:v>Sp '07</c:v>
                </c:pt>
                <c:pt idx="17">
                  <c:v>Fa '07</c:v>
                </c:pt>
                <c:pt idx="18">
                  <c:v>Sp '08</c:v>
                </c:pt>
                <c:pt idx="19">
                  <c:v>Fa '08</c:v>
                </c:pt>
                <c:pt idx="20">
                  <c:v>Sp '09</c:v>
                </c:pt>
                <c:pt idx="21">
                  <c:v>Fa '09</c:v>
                </c:pt>
                <c:pt idx="22">
                  <c:v>Sp '10</c:v>
                </c:pt>
                <c:pt idx="23">
                  <c:v>Fa '10</c:v>
                </c:pt>
                <c:pt idx="24">
                  <c:v>Sp '11</c:v>
                </c:pt>
              </c:strCache>
            </c:strRef>
          </c:cat>
          <c:val>
            <c:numRef>
              <c:f>Sheet1!$B$4:$Z$4</c:f>
              <c:numCache>
                <c:formatCode>General</c:formatCode>
                <c:ptCount val="25"/>
                <c:pt idx="0">
                  <c:v>20</c:v>
                </c:pt>
                <c:pt idx="1">
                  <c:v>19</c:v>
                </c:pt>
                <c:pt idx="2">
                  <c:v>17</c:v>
                </c:pt>
                <c:pt idx="3">
                  <c:v>20</c:v>
                </c:pt>
                <c:pt idx="4">
                  <c:v>15</c:v>
                </c:pt>
                <c:pt idx="5">
                  <c:v>19</c:v>
                </c:pt>
                <c:pt idx="6">
                  <c:v>14</c:v>
                </c:pt>
                <c:pt idx="7">
                  <c:v>18</c:v>
                </c:pt>
                <c:pt idx="8">
                  <c:v>13</c:v>
                </c:pt>
                <c:pt idx="9">
                  <c:v>15</c:v>
                </c:pt>
                <c:pt idx="10">
                  <c:v>12</c:v>
                </c:pt>
                <c:pt idx="11">
                  <c:v>19</c:v>
                </c:pt>
                <c:pt idx="12">
                  <c:v>18</c:v>
                </c:pt>
                <c:pt idx="13">
                  <c:v>16</c:v>
                </c:pt>
                <c:pt idx="14">
                  <c:v>18</c:v>
                </c:pt>
                <c:pt idx="15">
                  <c:v>20</c:v>
                </c:pt>
                <c:pt idx="16">
                  <c:v>21</c:v>
                </c:pt>
                <c:pt idx="17">
                  <c:v>16</c:v>
                </c:pt>
                <c:pt idx="18">
                  <c:v>17</c:v>
                </c:pt>
                <c:pt idx="19">
                  <c:v>17</c:v>
                </c:pt>
                <c:pt idx="20">
                  <c:v>25</c:v>
                </c:pt>
                <c:pt idx="21">
                  <c:v>21</c:v>
                </c:pt>
                <c:pt idx="22">
                  <c:v>20</c:v>
                </c:pt>
                <c:pt idx="23">
                  <c:v>23</c:v>
                </c:pt>
                <c:pt idx="24">
                  <c:v>22</c:v>
                </c:pt>
              </c:numCache>
            </c:numRef>
          </c:val>
          <c:smooth val="1"/>
        </c:ser>
        <c:dLbls>
          <c:showLegendKey val="0"/>
          <c:showVal val="0"/>
          <c:showCatName val="0"/>
          <c:showSerName val="0"/>
          <c:showPercent val="0"/>
          <c:showBubbleSize val="0"/>
        </c:dLbls>
        <c:marker val="1"/>
        <c:smooth val="0"/>
        <c:axId val="176220160"/>
        <c:axId val="217187456"/>
      </c:lineChart>
      <c:catAx>
        <c:axId val="176220160"/>
        <c:scaling>
          <c:orientation val="minMax"/>
        </c:scaling>
        <c:delete val="0"/>
        <c:axPos val="b"/>
        <c:numFmt formatCode="General" sourceLinked="1"/>
        <c:majorTickMark val="out"/>
        <c:minorTickMark val="none"/>
        <c:tickLblPos val="nextTo"/>
        <c:spPr>
          <a:ln w="3167">
            <a:solidFill>
              <a:srgbClr val="000000"/>
            </a:solidFill>
            <a:prstDash val="solid"/>
          </a:ln>
        </c:spPr>
        <c:txPr>
          <a:bodyPr rot="5400000" vert="horz"/>
          <a:lstStyle/>
          <a:p>
            <a:pPr>
              <a:defRPr sz="898" b="0" i="0" u="none" strike="noStrike" baseline="0">
                <a:solidFill>
                  <a:srgbClr val="000000"/>
                </a:solidFill>
                <a:latin typeface="Arial"/>
                <a:ea typeface="Arial"/>
                <a:cs typeface="Arial"/>
              </a:defRPr>
            </a:pPr>
            <a:endParaRPr lang="en-US"/>
          </a:p>
        </c:txPr>
        <c:crossAx val="217187456"/>
        <c:crosses val="autoZero"/>
        <c:auto val="1"/>
        <c:lblAlgn val="ctr"/>
        <c:lblOffset val="100"/>
        <c:tickLblSkip val="2"/>
        <c:tickMarkSkip val="1"/>
        <c:noMultiLvlLbl val="0"/>
      </c:catAx>
      <c:valAx>
        <c:axId val="217187456"/>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197" b="1" i="0" u="none" strike="noStrike" baseline="0">
                <a:solidFill>
                  <a:srgbClr val="000000"/>
                </a:solidFill>
                <a:latin typeface="Arial"/>
                <a:ea typeface="Arial"/>
                <a:cs typeface="Arial"/>
              </a:defRPr>
            </a:pPr>
            <a:endParaRPr lang="en-US"/>
          </a:p>
        </c:txPr>
        <c:crossAx val="176220160"/>
        <c:crosses val="autoZero"/>
        <c:crossBetween val="between"/>
        <c:majorUnit val="5"/>
      </c:valAx>
      <c:spPr>
        <a:noFill/>
        <a:ln w="12669">
          <a:solidFill>
            <a:srgbClr val="FFFFFF"/>
          </a:solidFill>
          <a:prstDash val="solid"/>
        </a:ln>
      </c:spPr>
    </c:plotArea>
    <c:legend>
      <c:legendPos val="b"/>
      <c:layout>
        <c:manualLayout>
          <c:xMode val="edge"/>
          <c:yMode val="edge"/>
          <c:x val="0.27890173410404623"/>
          <c:y val="0.9098360655737705"/>
          <c:w val="0.36416184971098264"/>
          <c:h val="7.1038251366120214E-2"/>
        </c:manualLayout>
      </c:layout>
      <c:overlay val="0"/>
      <c:spPr>
        <a:noFill/>
        <a:ln w="3167">
          <a:solidFill>
            <a:srgbClr val="000000"/>
          </a:solidFill>
          <a:prstDash val="solid"/>
        </a:ln>
      </c:spPr>
      <c:txPr>
        <a:bodyPr/>
        <a:lstStyle/>
        <a:p>
          <a:pPr>
            <a:defRPr sz="1052"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621"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 2 in Microsoft Word]Sheet1'!$A$2</c:f>
              <c:strCache>
                <c:ptCount val="1"/>
                <c:pt idx="0">
                  <c:v>CSLI</c:v>
                </c:pt>
              </c:strCache>
            </c:strRef>
          </c:tx>
          <c:spPr>
            <a:ln w="50800"/>
          </c:spPr>
          <c:marker>
            <c:symbol val="none"/>
          </c:marker>
          <c:dLbls>
            <c:txPr>
              <a:bodyPr/>
              <a:lstStyle/>
              <a:p>
                <a:pPr>
                  <a:defRPr sz="1100"/>
                </a:pPr>
                <a:endParaRPr lang="en-US"/>
              </a:p>
            </c:txPr>
            <c:showLegendKey val="0"/>
            <c:showVal val="1"/>
            <c:showCatName val="0"/>
            <c:showSerName val="0"/>
            <c:showPercent val="0"/>
            <c:showBubbleSize val="0"/>
            <c:showLeaderLines val="0"/>
          </c:dLbls>
          <c:cat>
            <c:strRef>
              <c:f>'[Chart 2 in Microsoft Word]Sheet1'!$B$1:$L$1</c:f>
              <c:strCache>
                <c:ptCount val="11"/>
                <c:pt idx="0">
                  <c:v>Fall '06</c:v>
                </c:pt>
                <c:pt idx="1">
                  <c:v>Spring '07</c:v>
                </c:pt>
                <c:pt idx="2">
                  <c:v>Fall '07</c:v>
                </c:pt>
                <c:pt idx="3">
                  <c:v>Spring '08</c:v>
                </c:pt>
                <c:pt idx="4">
                  <c:v>Fall '08</c:v>
                </c:pt>
                <c:pt idx="5">
                  <c:v>Spring '09</c:v>
                </c:pt>
                <c:pt idx="6">
                  <c:v>Fall '09</c:v>
                </c:pt>
                <c:pt idx="7">
                  <c:v>Spring '10</c:v>
                </c:pt>
                <c:pt idx="8">
                  <c:v>Fall '10</c:v>
                </c:pt>
                <c:pt idx="9">
                  <c:v>Spring '11</c:v>
                </c:pt>
                <c:pt idx="10">
                  <c:v>Fall '11</c:v>
                </c:pt>
              </c:strCache>
            </c:strRef>
          </c:cat>
          <c:val>
            <c:numRef>
              <c:f>'[Chart 2 in Microsoft Word]Sheet1'!$B$2:$L$2</c:f>
              <c:numCache>
                <c:formatCode>General</c:formatCode>
                <c:ptCount val="11"/>
                <c:pt idx="0">
                  <c:v>39</c:v>
                </c:pt>
                <c:pt idx="1">
                  <c:v>34</c:v>
                </c:pt>
                <c:pt idx="2">
                  <c:v>35</c:v>
                </c:pt>
                <c:pt idx="3">
                  <c:v>28</c:v>
                </c:pt>
                <c:pt idx="4">
                  <c:v>24</c:v>
                </c:pt>
                <c:pt idx="5">
                  <c:v>53</c:v>
                </c:pt>
                <c:pt idx="6">
                  <c:v>47</c:v>
                </c:pt>
                <c:pt idx="7">
                  <c:v>47</c:v>
                </c:pt>
                <c:pt idx="8">
                  <c:v>42</c:v>
                </c:pt>
                <c:pt idx="9">
                  <c:v>47</c:v>
                </c:pt>
                <c:pt idx="10">
                  <c:v>37</c:v>
                </c:pt>
              </c:numCache>
            </c:numRef>
          </c:val>
          <c:smooth val="1"/>
        </c:ser>
        <c:ser>
          <c:idx val="1"/>
          <c:order val="1"/>
          <c:tx>
            <c:strRef>
              <c:f>'[Chart 2 in Microsoft Word]Sheet1'!$A$3</c:f>
              <c:strCache>
                <c:ptCount val="1"/>
                <c:pt idx="0">
                  <c:v>Gallup</c:v>
                </c:pt>
              </c:strCache>
            </c:strRef>
          </c:tx>
          <c:spPr>
            <a:ln w="50800"/>
          </c:spPr>
          <c:marker>
            <c:symbol val="none"/>
          </c:marker>
          <c:dLbls>
            <c:txPr>
              <a:bodyPr/>
              <a:lstStyle/>
              <a:p>
                <a:pPr>
                  <a:defRPr sz="1100"/>
                </a:pPr>
                <a:endParaRPr lang="en-US"/>
              </a:p>
            </c:txPr>
            <c:showLegendKey val="0"/>
            <c:showVal val="1"/>
            <c:showCatName val="0"/>
            <c:showSerName val="0"/>
            <c:showPercent val="0"/>
            <c:showBubbleSize val="0"/>
            <c:showLeaderLines val="0"/>
          </c:dLbls>
          <c:cat>
            <c:strRef>
              <c:f>'[Chart 2 in Microsoft Word]Sheet1'!$B$1:$L$1</c:f>
              <c:strCache>
                <c:ptCount val="11"/>
                <c:pt idx="0">
                  <c:v>Fall '06</c:v>
                </c:pt>
                <c:pt idx="1">
                  <c:v>Spring '07</c:v>
                </c:pt>
                <c:pt idx="2">
                  <c:v>Fall '07</c:v>
                </c:pt>
                <c:pt idx="3">
                  <c:v>Spring '08</c:v>
                </c:pt>
                <c:pt idx="4">
                  <c:v>Fall '08</c:v>
                </c:pt>
                <c:pt idx="5">
                  <c:v>Spring '09</c:v>
                </c:pt>
                <c:pt idx="6">
                  <c:v>Fall '09</c:v>
                </c:pt>
                <c:pt idx="7">
                  <c:v>Spring '10</c:v>
                </c:pt>
                <c:pt idx="8">
                  <c:v>Fall '10</c:v>
                </c:pt>
                <c:pt idx="9">
                  <c:v>Spring '11</c:v>
                </c:pt>
                <c:pt idx="10">
                  <c:v>Fall '11</c:v>
                </c:pt>
              </c:strCache>
            </c:strRef>
          </c:cat>
          <c:val>
            <c:numRef>
              <c:f>'[Chart 2 in Microsoft Word]Sheet1'!$B$3:$L$3</c:f>
              <c:numCache>
                <c:formatCode>General</c:formatCode>
                <c:ptCount val="11"/>
                <c:pt idx="0">
                  <c:v>37</c:v>
                </c:pt>
                <c:pt idx="1">
                  <c:v>33</c:v>
                </c:pt>
                <c:pt idx="2">
                  <c:v>32</c:v>
                </c:pt>
                <c:pt idx="3">
                  <c:v>30</c:v>
                </c:pt>
                <c:pt idx="4">
                  <c:v>25</c:v>
                </c:pt>
                <c:pt idx="5">
                  <c:v>61</c:v>
                </c:pt>
                <c:pt idx="6">
                  <c:v>54</c:v>
                </c:pt>
                <c:pt idx="7">
                  <c:v>47</c:v>
                </c:pt>
                <c:pt idx="8">
                  <c:v>43</c:v>
                </c:pt>
                <c:pt idx="9">
                  <c:v>47</c:v>
                </c:pt>
                <c:pt idx="10">
                  <c:v>40</c:v>
                </c:pt>
              </c:numCache>
            </c:numRef>
          </c:val>
          <c:smooth val="1"/>
        </c:ser>
        <c:dLbls>
          <c:showLegendKey val="0"/>
          <c:showVal val="0"/>
          <c:showCatName val="0"/>
          <c:showSerName val="0"/>
          <c:showPercent val="0"/>
          <c:showBubbleSize val="0"/>
        </c:dLbls>
        <c:marker val="1"/>
        <c:smooth val="0"/>
        <c:axId val="179723776"/>
        <c:axId val="217189760"/>
      </c:lineChart>
      <c:catAx>
        <c:axId val="179723776"/>
        <c:scaling>
          <c:orientation val="minMax"/>
        </c:scaling>
        <c:delete val="0"/>
        <c:axPos val="b"/>
        <c:majorTickMark val="out"/>
        <c:minorTickMark val="none"/>
        <c:tickLblPos val="nextTo"/>
        <c:txPr>
          <a:bodyPr/>
          <a:lstStyle/>
          <a:p>
            <a:pPr>
              <a:defRPr sz="1200"/>
            </a:pPr>
            <a:endParaRPr lang="en-US"/>
          </a:p>
        </c:txPr>
        <c:crossAx val="217189760"/>
        <c:crosses val="autoZero"/>
        <c:auto val="1"/>
        <c:lblAlgn val="ctr"/>
        <c:lblOffset val="100"/>
        <c:noMultiLvlLbl val="0"/>
      </c:catAx>
      <c:valAx>
        <c:axId val="217189760"/>
        <c:scaling>
          <c:orientation val="minMax"/>
        </c:scaling>
        <c:delete val="0"/>
        <c:axPos val="l"/>
        <c:majorGridlines/>
        <c:numFmt formatCode="General" sourceLinked="1"/>
        <c:majorTickMark val="out"/>
        <c:minorTickMark val="none"/>
        <c:tickLblPos val="nextTo"/>
        <c:txPr>
          <a:bodyPr/>
          <a:lstStyle/>
          <a:p>
            <a:pPr>
              <a:defRPr sz="1200"/>
            </a:pPr>
            <a:endParaRPr lang="en-US"/>
          </a:p>
        </c:txPr>
        <c:crossAx val="179723776"/>
        <c:crosses val="autoZero"/>
        <c:crossBetween val="between"/>
      </c:valAx>
    </c:plotArea>
    <c:legend>
      <c:legendPos val="b"/>
      <c:overlay val="0"/>
      <c:txPr>
        <a:bodyPr/>
        <a:lstStyle/>
        <a:p>
          <a:pPr>
            <a:defRPr sz="16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Overall</c:v>
                </c:pt>
              </c:strCache>
            </c:strRef>
          </c:tx>
          <c:spPr>
            <a:ln w="50800">
              <a:solidFill>
                <a:schemeClr val="tx1"/>
              </a:solidFill>
            </a:ln>
          </c:spPr>
          <c:marker>
            <c:symbol val="none"/>
          </c:marker>
          <c:dLbls>
            <c:txPr>
              <a:bodyPr/>
              <a:lstStyle/>
              <a:p>
                <a:pPr>
                  <a:defRPr sz="1200"/>
                </a:pPr>
                <a:endParaRPr lang="en-US"/>
              </a:p>
            </c:txPr>
            <c:showLegendKey val="0"/>
            <c:showVal val="1"/>
            <c:showCatName val="0"/>
            <c:showSerName val="0"/>
            <c:showPercent val="0"/>
            <c:showBubbleSize val="0"/>
            <c:showLeaderLines val="0"/>
          </c:dLbls>
          <c:cat>
            <c:strRef>
              <c:f>Sheet1!$A$2:$A$6</c:f>
              <c:strCache>
                <c:ptCount val="5"/>
                <c:pt idx="0">
                  <c:v>F '09</c:v>
                </c:pt>
                <c:pt idx="1">
                  <c:v>S '10</c:v>
                </c:pt>
                <c:pt idx="2">
                  <c:v>F '10</c:v>
                </c:pt>
                <c:pt idx="3">
                  <c:v>S '11</c:v>
                </c:pt>
                <c:pt idx="4">
                  <c:v>F '11</c:v>
                </c:pt>
              </c:strCache>
            </c:strRef>
          </c:cat>
          <c:val>
            <c:numRef>
              <c:f>Sheet1!$B$2:$B$6</c:f>
              <c:numCache>
                <c:formatCode>General</c:formatCode>
                <c:ptCount val="5"/>
                <c:pt idx="0">
                  <c:v>47</c:v>
                </c:pt>
                <c:pt idx="1">
                  <c:v>47</c:v>
                </c:pt>
                <c:pt idx="2">
                  <c:v>42</c:v>
                </c:pt>
                <c:pt idx="3">
                  <c:v>47</c:v>
                </c:pt>
                <c:pt idx="4">
                  <c:v>37</c:v>
                </c:pt>
              </c:numCache>
            </c:numRef>
          </c:val>
          <c:smooth val="0"/>
        </c:ser>
        <c:ser>
          <c:idx val="1"/>
          <c:order val="1"/>
          <c:tx>
            <c:strRef>
              <c:f>Sheet1!$C$1</c:f>
              <c:strCache>
                <c:ptCount val="1"/>
                <c:pt idx="0">
                  <c:v>Democrats</c:v>
                </c:pt>
              </c:strCache>
            </c:strRef>
          </c:tx>
          <c:spPr>
            <a:ln w="50800">
              <a:solidFill>
                <a:srgbClr val="0070C0"/>
              </a:solidFill>
            </a:ln>
          </c:spPr>
          <c:marker>
            <c:symbol val="none"/>
          </c:marker>
          <c:dLbls>
            <c:txPr>
              <a:bodyPr/>
              <a:lstStyle/>
              <a:p>
                <a:pPr>
                  <a:defRPr sz="1200"/>
                </a:pPr>
                <a:endParaRPr lang="en-US"/>
              </a:p>
            </c:txPr>
            <c:showLegendKey val="0"/>
            <c:showVal val="1"/>
            <c:showCatName val="0"/>
            <c:showSerName val="0"/>
            <c:showPercent val="0"/>
            <c:showBubbleSize val="0"/>
            <c:showLeaderLines val="0"/>
          </c:dLbls>
          <c:cat>
            <c:strRef>
              <c:f>Sheet1!$A$2:$A$6</c:f>
              <c:strCache>
                <c:ptCount val="5"/>
                <c:pt idx="0">
                  <c:v>F '09</c:v>
                </c:pt>
                <c:pt idx="1">
                  <c:v>S '10</c:v>
                </c:pt>
                <c:pt idx="2">
                  <c:v>F '10</c:v>
                </c:pt>
                <c:pt idx="3">
                  <c:v>S '11</c:v>
                </c:pt>
                <c:pt idx="4">
                  <c:v>F '11</c:v>
                </c:pt>
              </c:strCache>
            </c:strRef>
          </c:cat>
          <c:val>
            <c:numRef>
              <c:f>Sheet1!$C$2:$C$6</c:f>
              <c:numCache>
                <c:formatCode>General</c:formatCode>
                <c:ptCount val="5"/>
                <c:pt idx="0">
                  <c:v>72</c:v>
                </c:pt>
                <c:pt idx="1">
                  <c:v>70</c:v>
                </c:pt>
                <c:pt idx="2">
                  <c:v>61</c:v>
                </c:pt>
                <c:pt idx="3">
                  <c:v>70</c:v>
                </c:pt>
                <c:pt idx="4">
                  <c:v>67</c:v>
                </c:pt>
              </c:numCache>
            </c:numRef>
          </c:val>
          <c:smooth val="0"/>
        </c:ser>
        <c:ser>
          <c:idx val="2"/>
          <c:order val="2"/>
          <c:tx>
            <c:strRef>
              <c:f>Sheet1!$D$1</c:f>
              <c:strCache>
                <c:ptCount val="1"/>
                <c:pt idx="0">
                  <c:v>Republicans</c:v>
                </c:pt>
              </c:strCache>
            </c:strRef>
          </c:tx>
          <c:spPr>
            <a:ln w="50800">
              <a:solidFill>
                <a:srgbClr val="FF0000"/>
              </a:solidFill>
            </a:ln>
          </c:spPr>
          <c:marker>
            <c:symbol val="none"/>
          </c:marker>
          <c:dLbls>
            <c:txPr>
              <a:bodyPr/>
              <a:lstStyle/>
              <a:p>
                <a:pPr>
                  <a:defRPr sz="1200"/>
                </a:pPr>
                <a:endParaRPr lang="en-US"/>
              </a:p>
            </c:txPr>
            <c:showLegendKey val="0"/>
            <c:showVal val="1"/>
            <c:showCatName val="0"/>
            <c:showSerName val="0"/>
            <c:showPercent val="0"/>
            <c:showBubbleSize val="0"/>
            <c:showLeaderLines val="0"/>
          </c:dLbls>
          <c:cat>
            <c:strRef>
              <c:f>Sheet1!$A$2:$A$6</c:f>
              <c:strCache>
                <c:ptCount val="5"/>
                <c:pt idx="0">
                  <c:v>F '09</c:v>
                </c:pt>
                <c:pt idx="1">
                  <c:v>S '10</c:v>
                </c:pt>
                <c:pt idx="2">
                  <c:v>F '10</c:v>
                </c:pt>
                <c:pt idx="3">
                  <c:v>S '11</c:v>
                </c:pt>
                <c:pt idx="4">
                  <c:v>F '11</c:v>
                </c:pt>
              </c:strCache>
            </c:strRef>
          </c:cat>
          <c:val>
            <c:numRef>
              <c:f>Sheet1!$D$2:$D$6</c:f>
              <c:numCache>
                <c:formatCode>General</c:formatCode>
                <c:ptCount val="5"/>
                <c:pt idx="0">
                  <c:v>17</c:v>
                </c:pt>
                <c:pt idx="1">
                  <c:v>24</c:v>
                </c:pt>
                <c:pt idx="2">
                  <c:v>24</c:v>
                </c:pt>
                <c:pt idx="3">
                  <c:v>18</c:v>
                </c:pt>
                <c:pt idx="4">
                  <c:v>7</c:v>
                </c:pt>
              </c:numCache>
            </c:numRef>
          </c:val>
          <c:smooth val="0"/>
        </c:ser>
        <c:ser>
          <c:idx val="3"/>
          <c:order val="3"/>
          <c:tx>
            <c:strRef>
              <c:f>Sheet1!$E$1</c:f>
              <c:strCache>
                <c:ptCount val="1"/>
                <c:pt idx="0">
                  <c:v>Unaffiliated</c:v>
                </c:pt>
              </c:strCache>
            </c:strRef>
          </c:tx>
          <c:spPr>
            <a:ln w="50800">
              <a:solidFill>
                <a:srgbClr val="811CAA"/>
              </a:solidFill>
            </a:ln>
          </c:spPr>
          <c:marker>
            <c:symbol val="none"/>
          </c:marker>
          <c:dLbls>
            <c:txPr>
              <a:bodyPr/>
              <a:lstStyle/>
              <a:p>
                <a:pPr>
                  <a:defRPr sz="1200"/>
                </a:pPr>
                <a:endParaRPr lang="en-US"/>
              </a:p>
            </c:txPr>
            <c:showLegendKey val="0"/>
            <c:showVal val="1"/>
            <c:showCatName val="0"/>
            <c:showSerName val="0"/>
            <c:showPercent val="0"/>
            <c:showBubbleSize val="0"/>
            <c:showLeaderLines val="0"/>
          </c:dLbls>
          <c:cat>
            <c:strRef>
              <c:f>Sheet1!$A$2:$A$6</c:f>
              <c:strCache>
                <c:ptCount val="5"/>
                <c:pt idx="0">
                  <c:v>F '09</c:v>
                </c:pt>
                <c:pt idx="1">
                  <c:v>S '10</c:v>
                </c:pt>
                <c:pt idx="2">
                  <c:v>F '10</c:v>
                </c:pt>
                <c:pt idx="3">
                  <c:v>S '11</c:v>
                </c:pt>
                <c:pt idx="4">
                  <c:v>F '11</c:v>
                </c:pt>
              </c:strCache>
            </c:strRef>
          </c:cat>
          <c:val>
            <c:numRef>
              <c:f>Sheet1!$E$2:$E$6</c:f>
              <c:numCache>
                <c:formatCode>General</c:formatCode>
                <c:ptCount val="5"/>
                <c:pt idx="0">
                  <c:v>54</c:v>
                </c:pt>
                <c:pt idx="1">
                  <c:v>53</c:v>
                </c:pt>
                <c:pt idx="2">
                  <c:v>33</c:v>
                </c:pt>
                <c:pt idx="3">
                  <c:v>57</c:v>
                </c:pt>
                <c:pt idx="4">
                  <c:v>47</c:v>
                </c:pt>
              </c:numCache>
            </c:numRef>
          </c:val>
          <c:smooth val="0"/>
        </c:ser>
        <c:dLbls>
          <c:showLegendKey val="0"/>
          <c:showVal val="0"/>
          <c:showCatName val="0"/>
          <c:showSerName val="0"/>
          <c:showPercent val="0"/>
          <c:showBubbleSize val="0"/>
        </c:dLbls>
        <c:marker val="1"/>
        <c:smooth val="0"/>
        <c:axId val="199110144"/>
        <c:axId val="217192640"/>
      </c:lineChart>
      <c:catAx>
        <c:axId val="199110144"/>
        <c:scaling>
          <c:orientation val="minMax"/>
        </c:scaling>
        <c:delete val="0"/>
        <c:axPos val="b"/>
        <c:majorTickMark val="out"/>
        <c:minorTickMark val="none"/>
        <c:tickLblPos val="nextTo"/>
        <c:crossAx val="217192640"/>
        <c:crosses val="autoZero"/>
        <c:auto val="1"/>
        <c:lblAlgn val="ctr"/>
        <c:lblOffset val="100"/>
        <c:noMultiLvlLbl val="0"/>
      </c:catAx>
      <c:valAx>
        <c:axId val="217192640"/>
        <c:scaling>
          <c:orientation val="minMax"/>
        </c:scaling>
        <c:delete val="0"/>
        <c:axPos val="l"/>
        <c:majorGridlines/>
        <c:numFmt formatCode="General" sourceLinked="1"/>
        <c:majorTickMark val="out"/>
        <c:minorTickMark val="none"/>
        <c:tickLblPos val="nextTo"/>
        <c:crossAx val="19911014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Sheet1!$B$45</c:f>
              <c:strCache>
                <c:ptCount val="1"/>
                <c:pt idx="0">
                  <c:v>Democrats</c:v>
                </c:pt>
              </c:strCache>
            </c:strRef>
          </c:tx>
          <c:spPr>
            <a:ln w="50800">
              <a:solidFill>
                <a:schemeClr val="accent1"/>
              </a:solidFill>
            </a:ln>
          </c:spPr>
          <c:marker>
            <c:symbol val="none"/>
          </c:marker>
          <c:dLbls>
            <c:txPr>
              <a:bodyPr/>
              <a:lstStyle/>
              <a:p>
                <a:pPr>
                  <a:defRPr sz="1200"/>
                </a:pPr>
                <a:endParaRPr lang="en-US"/>
              </a:p>
            </c:txPr>
            <c:showLegendKey val="0"/>
            <c:showVal val="1"/>
            <c:showCatName val="0"/>
            <c:showSerName val="0"/>
            <c:showPercent val="0"/>
            <c:showBubbleSize val="0"/>
            <c:showLeaderLines val="0"/>
          </c:dLbls>
          <c:cat>
            <c:multiLvlStrRef>
              <c:f>Sheet1!$C$43:$H$44</c:f>
              <c:multiLvlStrCache>
                <c:ptCount val="6"/>
                <c:lvl>
                  <c:pt idx="0">
                    <c:v>Spring</c:v>
                  </c:pt>
                  <c:pt idx="1">
                    <c:v>Fall</c:v>
                  </c:pt>
                  <c:pt idx="2">
                    <c:v>Spring</c:v>
                  </c:pt>
                  <c:pt idx="3">
                    <c:v>Fall</c:v>
                  </c:pt>
                  <c:pt idx="4">
                    <c:v>Spring</c:v>
                  </c:pt>
                  <c:pt idx="5">
                    <c:v>Fall</c:v>
                  </c:pt>
                </c:lvl>
                <c:lvl>
                  <c:pt idx="0">
                    <c:v>2009</c:v>
                  </c:pt>
                  <c:pt idx="2">
                    <c:v>2010</c:v>
                  </c:pt>
                  <c:pt idx="4">
                    <c:v>2011</c:v>
                  </c:pt>
                </c:lvl>
              </c:multiLvlStrCache>
            </c:multiLvlStrRef>
          </c:cat>
          <c:val>
            <c:numRef>
              <c:f>Sheet1!$C$45:$H$45</c:f>
              <c:numCache>
                <c:formatCode>General</c:formatCode>
                <c:ptCount val="6"/>
                <c:pt idx="0">
                  <c:v>42</c:v>
                </c:pt>
                <c:pt idx="1">
                  <c:v>37</c:v>
                </c:pt>
                <c:pt idx="2">
                  <c:v>33</c:v>
                </c:pt>
                <c:pt idx="3">
                  <c:v>34</c:v>
                </c:pt>
                <c:pt idx="4">
                  <c:v>34</c:v>
                </c:pt>
                <c:pt idx="5">
                  <c:v>31</c:v>
                </c:pt>
              </c:numCache>
            </c:numRef>
          </c:val>
          <c:smooth val="1"/>
        </c:ser>
        <c:ser>
          <c:idx val="2"/>
          <c:order val="1"/>
          <c:tx>
            <c:strRef>
              <c:f>Sheet1!$B$46</c:f>
              <c:strCache>
                <c:ptCount val="1"/>
                <c:pt idx="0">
                  <c:v>Republicans</c:v>
                </c:pt>
              </c:strCache>
            </c:strRef>
          </c:tx>
          <c:spPr>
            <a:ln w="50800">
              <a:solidFill>
                <a:srgbClr val="FF0000"/>
              </a:solidFill>
            </a:ln>
          </c:spPr>
          <c:marker>
            <c:symbol val="none"/>
          </c:marker>
          <c:dLbls>
            <c:txPr>
              <a:bodyPr/>
              <a:lstStyle/>
              <a:p>
                <a:pPr>
                  <a:defRPr sz="1200"/>
                </a:pPr>
                <a:endParaRPr lang="en-US"/>
              </a:p>
            </c:txPr>
            <c:showLegendKey val="0"/>
            <c:showVal val="1"/>
            <c:showCatName val="0"/>
            <c:showSerName val="0"/>
            <c:showPercent val="0"/>
            <c:showBubbleSize val="0"/>
            <c:showLeaderLines val="0"/>
          </c:dLbls>
          <c:cat>
            <c:multiLvlStrRef>
              <c:f>Sheet1!$C$43:$H$44</c:f>
              <c:multiLvlStrCache>
                <c:ptCount val="6"/>
                <c:lvl>
                  <c:pt idx="0">
                    <c:v>Spring</c:v>
                  </c:pt>
                  <c:pt idx="1">
                    <c:v>Fall</c:v>
                  </c:pt>
                  <c:pt idx="2">
                    <c:v>Spring</c:v>
                  </c:pt>
                  <c:pt idx="3">
                    <c:v>Fall</c:v>
                  </c:pt>
                  <c:pt idx="4">
                    <c:v>Spring</c:v>
                  </c:pt>
                  <c:pt idx="5">
                    <c:v>Fall</c:v>
                  </c:pt>
                </c:lvl>
                <c:lvl>
                  <c:pt idx="0">
                    <c:v>2009</c:v>
                  </c:pt>
                  <c:pt idx="2">
                    <c:v>2010</c:v>
                  </c:pt>
                  <c:pt idx="4">
                    <c:v>2011</c:v>
                  </c:pt>
                </c:lvl>
              </c:multiLvlStrCache>
            </c:multiLvlStrRef>
          </c:cat>
          <c:val>
            <c:numRef>
              <c:f>Sheet1!$C$46:$H$46</c:f>
              <c:numCache>
                <c:formatCode>General</c:formatCode>
                <c:ptCount val="6"/>
                <c:pt idx="0">
                  <c:v>30</c:v>
                </c:pt>
                <c:pt idx="1">
                  <c:v>28</c:v>
                </c:pt>
                <c:pt idx="2">
                  <c:v>31</c:v>
                </c:pt>
                <c:pt idx="3">
                  <c:v>37</c:v>
                </c:pt>
                <c:pt idx="4">
                  <c:v>32</c:v>
                </c:pt>
                <c:pt idx="5">
                  <c:v>30</c:v>
                </c:pt>
              </c:numCache>
            </c:numRef>
          </c:val>
          <c:smooth val="1"/>
        </c:ser>
        <c:ser>
          <c:idx val="3"/>
          <c:order val="2"/>
          <c:tx>
            <c:strRef>
              <c:f>Sheet1!$B$47</c:f>
              <c:strCache>
                <c:ptCount val="1"/>
                <c:pt idx="0">
                  <c:v>Neither</c:v>
                </c:pt>
              </c:strCache>
            </c:strRef>
          </c:tx>
          <c:spPr>
            <a:ln w="50800"/>
          </c:spPr>
          <c:marker>
            <c:symbol val="none"/>
          </c:marker>
          <c:dLbls>
            <c:txPr>
              <a:bodyPr/>
              <a:lstStyle/>
              <a:p>
                <a:pPr>
                  <a:defRPr sz="1200"/>
                </a:pPr>
                <a:endParaRPr lang="en-US"/>
              </a:p>
            </c:txPr>
            <c:showLegendKey val="0"/>
            <c:showVal val="1"/>
            <c:showCatName val="0"/>
            <c:showSerName val="0"/>
            <c:showPercent val="0"/>
            <c:showBubbleSize val="0"/>
            <c:showLeaderLines val="0"/>
          </c:dLbls>
          <c:cat>
            <c:multiLvlStrRef>
              <c:f>Sheet1!$C$43:$H$44</c:f>
              <c:multiLvlStrCache>
                <c:ptCount val="6"/>
                <c:lvl>
                  <c:pt idx="0">
                    <c:v>Spring</c:v>
                  </c:pt>
                  <c:pt idx="1">
                    <c:v>Fall</c:v>
                  </c:pt>
                  <c:pt idx="2">
                    <c:v>Spring</c:v>
                  </c:pt>
                  <c:pt idx="3">
                    <c:v>Fall</c:v>
                  </c:pt>
                  <c:pt idx="4">
                    <c:v>Spring</c:v>
                  </c:pt>
                  <c:pt idx="5">
                    <c:v>Fall</c:v>
                  </c:pt>
                </c:lvl>
                <c:lvl>
                  <c:pt idx="0">
                    <c:v>2009</c:v>
                  </c:pt>
                  <c:pt idx="2">
                    <c:v>2010</c:v>
                  </c:pt>
                  <c:pt idx="4">
                    <c:v>2011</c:v>
                  </c:pt>
                </c:lvl>
              </c:multiLvlStrCache>
            </c:multiLvlStrRef>
          </c:cat>
          <c:val>
            <c:numRef>
              <c:f>Sheet1!$C$47:$H$47</c:f>
              <c:numCache>
                <c:formatCode>General</c:formatCode>
                <c:ptCount val="6"/>
                <c:pt idx="0">
                  <c:v>20</c:v>
                </c:pt>
                <c:pt idx="1">
                  <c:v>27</c:v>
                </c:pt>
                <c:pt idx="2">
                  <c:v>31</c:v>
                </c:pt>
                <c:pt idx="3">
                  <c:v>21</c:v>
                </c:pt>
                <c:pt idx="4">
                  <c:v>29</c:v>
                </c:pt>
                <c:pt idx="5">
                  <c:v>32</c:v>
                </c:pt>
              </c:numCache>
            </c:numRef>
          </c:val>
          <c:smooth val="1"/>
        </c:ser>
        <c:ser>
          <c:idx val="0"/>
          <c:order val="3"/>
          <c:tx>
            <c:strRef>
              <c:f>Sheet1!$B$48</c:f>
              <c:strCache>
                <c:ptCount val="1"/>
                <c:pt idx="0">
                  <c:v>No opinion</c:v>
                </c:pt>
              </c:strCache>
            </c:strRef>
          </c:tx>
          <c:spPr>
            <a:ln w="47625">
              <a:solidFill>
                <a:schemeClr val="bg1">
                  <a:lumMod val="65000"/>
                </a:schemeClr>
              </a:solidFill>
            </a:ln>
          </c:spPr>
          <c:marker>
            <c:symbol val="none"/>
          </c:marker>
          <c:dLbls>
            <c:txPr>
              <a:bodyPr/>
              <a:lstStyle/>
              <a:p>
                <a:pPr>
                  <a:defRPr sz="1200"/>
                </a:pPr>
                <a:endParaRPr lang="en-US"/>
              </a:p>
            </c:txPr>
            <c:showLegendKey val="0"/>
            <c:showVal val="1"/>
            <c:showCatName val="0"/>
            <c:showSerName val="0"/>
            <c:showPercent val="0"/>
            <c:showBubbleSize val="0"/>
            <c:showLeaderLines val="0"/>
          </c:dLbls>
          <c:cat>
            <c:multiLvlStrRef>
              <c:f>Sheet1!$C$43:$H$44</c:f>
              <c:multiLvlStrCache>
                <c:ptCount val="6"/>
                <c:lvl>
                  <c:pt idx="0">
                    <c:v>Spring</c:v>
                  </c:pt>
                  <c:pt idx="1">
                    <c:v>Fall</c:v>
                  </c:pt>
                  <c:pt idx="2">
                    <c:v>Spring</c:v>
                  </c:pt>
                  <c:pt idx="3">
                    <c:v>Fall</c:v>
                  </c:pt>
                  <c:pt idx="4">
                    <c:v>Spring</c:v>
                  </c:pt>
                  <c:pt idx="5">
                    <c:v>Fall</c:v>
                  </c:pt>
                </c:lvl>
                <c:lvl>
                  <c:pt idx="0">
                    <c:v>2009</c:v>
                  </c:pt>
                  <c:pt idx="2">
                    <c:v>2010</c:v>
                  </c:pt>
                  <c:pt idx="4">
                    <c:v>2011</c:v>
                  </c:pt>
                </c:lvl>
              </c:multiLvlStrCache>
            </c:multiLvlStrRef>
          </c:cat>
          <c:val>
            <c:numRef>
              <c:f>Sheet1!$C$48:$H$48</c:f>
              <c:numCache>
                <c:formatCode>General</c:formatCode>
                <c:ptCount val="6"/>
                <c:pt idx="0">
                  <c:v>8</c:v>
                </c:pt>
                <c:pt idx="1">
                  <c:v>6</c:v>
                </c:pt>
                <c:pt idx="2">
                  <c:v>6</c:v>
                </c:pt>
                <c:pt idx="3">
                  <c:v>8</c:v>
                </c:pt>
                <c:pt idx="4">
                  <c:v>4</c:v>
                </c:pt>
                <c:pt idx="5">
                  <c:v>7</c:v>
                </c:pt>
              </c:numCache>
            </c:numRef>
          </c:val>
          <c:smooth val="1"/>
        </c:ser>
        <c:dLbls>
          <c:showLegendKey val="0"/>
          <c:showVal val="0"/>
          <c:showCatName val="0"/>
          <c:showSerName val="0"/>
          <c:showPercent val="0"/>
          <c:showBubbleSize val="0"/>
        </c:dLbls>
        <c:marker val="1"/>
        <c:smooth val="0"/>
        <c:axId val="186278912"/>
        <c:axId val="227804288"/>
      </c:lineChart>
      <c:catAx>
        <c:axId val="186278912"/>
        <c:scaling>
          <c:orientation val="minMax"/>
        </c:scaling>
        <c:delete val="0"/>
        <c:axPos val="b"/>
        <c:majorTickMark val="out"/>
        <c:minorTickMark val="none"/>
        <c:tickLblPos val="nextTo"/>
        <c:crossAx val="227804288"/>
        <c:crosses val="autoZero"/>
        <c:auto val="1"/>
        <c:lblAlgn val="ctr"/>
        <c:lblOffset val="100"/>
        <c:noMultiLvlLbl val="0"/>
      </c:catAx>
      <c:valAx>
        <c:axId val="227804288"/>
        <c:scaling>
          <c:orientation val="minMax"/>
        </c:scaling>
        <c:delete val="0"/>
        <c:axPos val="l"/>
        <c:majorGridlines/>
        <c:numFmt formatCode="General" sourceLinked="1"/>
        <c:majorTickMark val="out"/>
        <c:minorTickMark val="none"/>
        <c:tickLblPos val="nextTo"/>
        <c:crossAx val="18627891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AA86-532F-4BE8-B2BA-ED3FF328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25</Pages>
  <Words>6327</Words>
  <Characters>36068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CSLI Press Release: October 2010</vt:lpstr>
    </vt:vector>
  </TitlesOfParts>
  <Company>AACC - Center for the Study of Local Issues</Company>
  <LinksUpToDate>false</LinksUpToDate>
  <CharactersWithSpaces>42311</CharactersWithSpaces>
  <SharedDoc>false</SharedDoc>
  <HLinks>
    <vt:vector size="30" baseType="variant">
      <vt:variant>
        <vt:i4>5636173</vt:i4>
      </vt:variant>
      <vt:variant>
        <vt:i4>39</vt:i4>
      </vt:variant>
      <vt:variant>
        <vt:i4>0</vt:i4>
      </vt:variant>
      <vt:variant>
        <vt:i4>5</vt:i4>
      </vt:variant>
      <vt:variant>
        <vt:lpwstr>http://www.aacc.edu/csli</vt:lpwstr>
      </vt:variant>
      <vt:variant>
        <vt:lpwstr/>
      </vt:variant>
      <vt:variant>
        <vt:i4>3276809</vt:i4>
      </vt:variant>
      <vt:variant>
        <vt:i4>36</vt:i4>
      </vt:variant>
      <vt:variant>
        <vt:i4>0</vt:i4>
      </vt:variant>
      <vt:variant>
        <vt:i4>5</vt:i4>
      </vt:variant>
      <vt:variant>
        <vt:lpwstr>mailto:ddnataf@aacc.edu</vt:lpwstr>
      </vt:variant>
      <vt:variant>
        <vt:lpwstr/>
      </vt:variant>
      <vt:variant>
        <vt:i4>5636173</vt:i4>
      </vt:variant>
      <vt:variant>
        <vt:i4>3</vt:i4>
      </vt:variant>
      <vt:variant>
        <vt:i4>0</vt:i4>
      </vt:variant>
      <vt:variant>
        <vt:i4>5</vt:i4>
      </vt:variant>
      <vt:variant>
        <vt:lpwstr>http://www.aacc.edu/csli</vt:lpwstr>
      </vt:variant>
      <vt:variant>
        <vt:lpwstr/>
      </vt:variant>
      <vt:variant>
        <vt:i4>3276809</vt:i4>
      </vt:variant>
      <vt:variant>
        <vt:i4>0</vt:i4>
      </vt:variant>
      <vt:variant>
        <vt:i4>0</vt:i4>
      </vt:variant>
      <vt:variant>
        <vt:i4>5</vt:i4>
      </vt:variant>
      <vt:variant>
        <vt:lpwstr>mailto:ddnataf@aacc.edu</vt:lpwstr>
      </vt:variant>
      <vt:variant>
        <vt:lpwstr/>
      </vt:variant>
      <vt:variant>
        <vt:i4>1441864</vt:i4>
      </vt:variant>
      <vt:variant>
        <vt:i4>0</vt:i4>
      </vt:variant>
      <vt:variant>
        <vt:i4>0</vt:i4>
      </vt:variant>
      <vt:variant>
        <vt:i4>5</vt:i4>
      </vt:variant>
      <vt:variant>
        <vt:lpwstr>http://www.aacounty.org/Budget/Resources/FY2011_Approved_Budget_Message_Current_Expense_Budget.pdf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CSLI Press Release: October 2011</dc:title>
  <dc:subject>Spring 2009 CSLI Semi-annual Survey</dc:subject>
  <dc:creator>Dan Nataf</dc:creator>
  <cp:keywords>survey, anne arundel, public opinion, slots, economy, politics</cp:keywords>
  <cp:lastModifiedBy>Dan Nataf</cp:lastModifiedBy>
  <cp:revision>3</cp:revision>
  <cp:lastPrinted>2011-10-19T13:52:00Z</cp:lastPrinted>
  <dcterms:created xsi:type="dcterms:W3CDTF">2011-10-17T18:16:00Z</dcterms:created>
  <dcterms:modified xsi:type="dcterms:W3CDTF">2011-10-19T16:50:00Z</dcterms:modified>
</cp:coreProperties>
</file>